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8F78" w14:textId="77777777" w:rsidR="00C305E2" w:rsidRDefault="00C305E2" w:rsidP="00C305E2">
      <w:pPr>
        <w:spacing w:after="0" w:line="264" w:lineRule="auto"/>
        <w:jc w:val="center"/>
        <w:rPr>
          <w:rFonts w:ascii="Arial" w:hAnsi="Arial" w:cs="Arial"/>
          <w:b/>
          <w:lang w:val="hr-HR"/>
        </w:rPr>
      </w:pPr>
    </w:p>
    <w:p w14:paraId="0819B0FC" w14:textId="77777777" w:rsidR="00C305E2" w:rsidRDefault="00C305E2" w:rsidP="00C305E2">
      <w:pPr>
        <w:spacing w:after="0" w:line="264" w:lineRule="auto"/>
        <w:jc w:val="center"/>
        <w:rPr>
          <w:rFonts w:ascii="Arial" w:hAnsi="Arial" w:cs="Arial"/>
          <w:b/>
          <w:lang w:val="hr-HR"/>
        </w:rPr>
      </w:pPr>
    </w:p>
    <w:p w14:paraId="5CA7647A" w14:textId="77777777" w:rsidR="00C305E2" w:rsidRDefault="00C305E2" w:rsidP="00C305E2">
      <w:pPr>
        <w:spacing w:after="0" w:line="264" w:lineRule="auto"/>
        <w:jc w:val="center"/>
        <w:rPr>
          <w:rFonts w:ascii="Arial" w:hAnsi="Arial" w:cs="Arial"/>
          <w:b/>
          <w:color w:val="2E74B5"/>
          <w:sz w:val="32"/>
          <w:szCs w:val="32"/>
          <w:lang w:val="hr-HR"/>
        </w:rPr>
      </w:pPr>
    </w:p>
    <w:p w14:paraId="1CC67E3F" w14:textId="77777777" w:rsidR="00C305E2" w:rsidRDefault="00C305E2" w:rsidP="00C305E2">
      <w:pPr>
        <w:spacing w:after="0" w:line="264" w:lineRule="auto"/>
        <w:jc w:val="center"/>
        <w:rPr>
          <w:rFonts w:ascii="Arial" w:hAnsi="Arial" w:cs="Arial"/>
          <w:b/>
          <w:color w:val="2E74B5"/>
          <w:sz w:val="32"/>
          <w:szCs w:val="32"/>
          <w:lang w:val="hr-HR"/>
        </w:rPr>
      </w:pPr>
      <w:r>
        <w:rPr>
          <w:rFonts w:ascii="Arial" w:hAnsi="Arial" w:cs="Arial"/>
          <w:b/>
          <w:color w:val="2E74B5"/>
          <w:sz w:val="32"/>
          <w:szCs w:val="32"/>
          <w:lang w:val="hr-HR"/>
        </w:rPr>
        <w:t>GRAD KRALJEVICA</w:t>
      </w:r>
    </w:p>
    <w:p w14:paraId="05E5EA97" w14:textId="77777777" w:rsidR="00C305E2" w:rsidRDefault="00C305E2" w:rsidP="00C305E2">
      <w:pPr>
        <w:spacing w:after="0" w:line="264" w:lineRule="auto"/>
        <w:jc w:val="center"/>
        <w:rPr>
          <w:rFonts w:ascii="Arial" w:hAnsi="Arial" w:cs="Arial"/>
          <w:b/>
          <w:color w:val="2E74B5"/>
          <w:sz w:val="32"/>
          <w:szCs w:val="32"/>
          <w:lang w:val="hr-HR"/>
        </w:rPr>
      </w:pPr>
    </w:p>
    <w:p w14:paraId="60656311" w14:textId="77777777" w:rsidR="00C305E2" w:rsidRDefault="00C305E2" w:rsidP="00C305E2">
      <w:pPr>
        <w:spacing w:after="0" w:line="264" w:lineRule="auto"/>
        <w:jc w:val="center"/>
        <w:rPr>
          <w:rFonts w:ascii="Arial" w:hAnsi="Arial" w:cs="Arial"/>
          <w:b/>
          <w:color w:val="2E74B5"/>
          <w:sz w:val="32"/>
          <w:szCs w:val="32"/>
          <w:lang w:val="hr-HR"/>
        </w:rPr>
      </w:pPr>
    </w:p>
    <w:p w14:paraId="2C967691" w14:textId="77777777" w:rsidR="00C305E2" w:rsidRDefault="00C305E2" w:rsidP="00C305E2">
      <w:pPr>
        <w:spacing w:after="0" w:line="264" w:lineRule="auto"/>
        <w:jc w:val="center"/>
        <w:rPr>
          <w:rFonts w:ascii="Arial" w:hAnsi="Arial" w:cs="Arial"/>
          <w:b/>
          <w:color w:val="2E74B5"/>
          <w:sz w:val="32"/>
          <w:szCs w:val="32"/>
          <w:lang w:val="hr-HR"/>
        </w:rPr>
      </w:pPr>
    </w:p>
    <w:p w14:paraId="234F6807" w14:textId="77777777" w:rsidR="00C305E2" w:rsidRPr="001F3F89" w:rsidRDefault="00C305E2" w:rsidP="00C305E2">
      <w:pPr>
        <w:spacing w:after="0" w:line="264" w:lineRule="auto"/>
        <w:jc w:val="center"/>
        <w:rPr>
          <w:rFonts w:ascii="Arial" w:hAnsi="Arial" w:cs="Arial"/>
          <w:bCs/>
          <w:color w:val="2E74B5" w:themeColor="accent5" w:themeShade="BF"/>
          <w:sz w:val="28"/>
          <w:szCs w:val="28"/>
          <w:lang w:val="hr-HR"/>
        </w:rPr>
      </w:pPr>
    </w:p>
    <w:p w14:paraId="108ECB0A" w14:textId="77777777" w:rsidR="001F3F89" w:rsidRPr="001F3F89" w:rsidRDefault="001F3F89" w:rsidP="001F3F89">
      <w:pPr>
        <w:spacing w:after="0" w:line="264" w:lineRule="auto"/>
        <w:jc w:val="center"/>
        <w:rPr>
          <w:rFonts w:ascii="Arial" w:eastAsiaTheme="minorEastAsia" w:hAnsi="Arial" w:cs="Arial"/>
          <w:bCs/>
          <w:color w:val="2E74B5" w:themeColor="accent5" w:themeShade="BF"/>
          <w:sz w:val="28"/>
          <w:szCs w:val="28"/>
          <w:lang w:val="hr-HR" w:eastAsia="hr-HR"/>
        </w:rPr>
      </w:pPr>
      <w:r w:rsidRPr="001F3F89">
        <w:rPr>
          <w:rFonts w:ascii="Arial" w:eastAsiaTheme="minorEastAsia" w:hAnsi="Arial" w:cs="Arial"/>
          <w:bCs/>
          <w:color w:val="2E74B5" w:themeColor="accent5" w:themeShade="BF"/>
          <w:sz w:val="28"/>
          <w:szCs w:val="28"/>
          <w:lang w:val="hr-HR" w:eastAsia="hr-HR"/>
        </w:rPr>
        <w:t xml:space="preserve">Javni natječaj </w:t>
      </w:r>
    </w:p>
    <w:p w14:paraId="511008E3" w14:textId="77777777" w:rsidR="001F3F89" w:rsidRPr="001F3F89" w:rsidRDefault="001F3F89" w:rsidP="001F3F89">
      <w:pPr>
        <w:spacing w:after="0" w:line="264" w:lineRule="auto"/>
        <w:jc w:val="center"/>
        <w:rPr>
          <w:rFonts w:ascii="Arial" w:eastAsiaTheme="minorEastAsia" w:hAnsi="Arial" w:cs="Arial"/>
          <w:bCs/>
          <w:color w:val="2E74B5" w:themeColor="accent5" w:themeShade="BF"/>
          <w:sz w:val="28"/>
          <w:szCs w:val="28"/>
          <w:lang w:val="hr-HR" w:eastAsia="hr-HR"/>
        </w:rPr>
      </w:pPr>
      <w:r w:rsidRPr="001F3F89">
        <w:rPr>
          <w:rFonts w:ascii="Arial" w:eastAsiaTheme="minorEastAsia" w:hAnsi="Arial" w:cs="Arial"/>
          <w:bCs/>
          <w:color w:val="2E74B5" w:themeColor="accent5" w:themeShade="BF"/>
          <w:sz w:val="28"/>
          <w:szCs w:val="28"/>
          <w:lang w:val="hr-HR" w:eastAsia="hr-HR"/>
        </w:rPr>
        <w:t xml:space="preserve">za predlaganje programa/projekata javnih potreba u području zdravstva, socijalne skrbi i civilnog društva </w:t>
      </w:r>
    </w:p>
    <w:p w14:paraId="6F31C687" w14:textId="750777A9" w:rsidR="001F3F89" w:rsidRPr="001F3F89" w:rsidRDefault="001F3F89" w:rsidP="001F3F89">
      <w:pPr>
        <w:spacing w:after="0" w:line="264" w:lineRule="auto"/>
        <w:jc w:val="center"/>
        <w:rPr>
          <w:rFonts w:ascii="Arial" w:eastAsiaTheme="minorEastAsia" w:hAnsi="Arial" w:cs="Arial"/>
          <w:bCs/>
          <w:color w:val="2E74B5" w:themeColor="accent5" w:themeShade="BF"/>
          <w:sz w:val="28"/>
          <w:szCs w:val="28"/>
          <w:lang w:val="hr-HR" w:eastAsia="hr-HR"/>
        </w:rPr>
      </w:pPr>
      <w:r w:rsidRPr="001F3F89">
        <w:rPr>
          <w:rFonts w:ascii="Arial" w:eastAsiaTheme="minorEastAsia" w:hAnsi="Arial" w:cs="Arial"/>
          <w:bCs/>
          <w:color w:val="2E74B5" w:themeColor="accent5" w:themeShade="BF"/>
          <w:sz w:val="28"/>
          <w:szCs w:val="28"/>
          <w:lang w:val="hr-HR" w:eastAsia="hr-HR"/>
        </w:rPr>
        <w:t>Grada Kraljevice za 202</w:t>
      </w:r>
      <w:r w:rsidR="00842AF7">
        <w:rPr>
          <w:rFonts w:ascii="Arial" w:eastAsiaTheme="minorEastAsia" w:hAnsi="Arial" w:cs="Arial"/>
          <w:bCs/>
          <w:color w:val="2E74B5" w:themeColor="accent5" w:themeShade="BF"/>
          <w:sz w:val="28"/>
          <w:szCs w:val="28"/>
          <w:lang w:val="hr-HR" w:eastAsia="hr-HR"/>
        </w:rPr>
        <w:t>5</w:t>
      </w:r>
      <w:r w:rsidRPr="001F3F89">
        <w:rPr>
          <w:rFonts w:ascii="Arial" w:eastAsiaTheme="minorEastAsia" w:hAnsi="Arial" w:cs="Arial"/>
          <w:bCs/>
          <w:color w:val="2E74B5" w:themeColor="accent5" w:themeShade="BF"/>
          <w:sz w:val="28"/>
          <w:szCs w:val="28"/>
          <w:lang w:val="hr-HR" w:eastAsia="hr-HR"/>
        </w:rPr>
        <w:t>. godinu</w:t>
      </w:r>
    </w:p>
    <w:p w14:paraId="6CBB01D2" w14:textId="77777777" w:rsidR="00C305E2" w:rsidRDefault="00C305E2" w:rsidP="00C305E2">
      <w:pPr>
        <w:spacing w:after="0" w:line="264" w:lineRule="auto"/>
        <w:jc w:val="center"/>
        <w:rPr>
          <w:rFonts w:ascii="Arial" w:hAnsi="Arial" w:cs="Arial"/>
          <w:b/>
          <w:color w:val="2E74B5"/>
          <w:sz w:val="36"/>
          <w:szCs w:val="36"/>
          <w:lang w:val="hr-HR"/>
        </w:rPr>
      </w:pPr>
    </w:p>
    <w:p w14:paraId="5D41BBCA" w14:textId="77777777" w:rsidR="00C305E2" w:rsidRDefault="00C305E2" w:rsidP="00C305E2">
      <w:pPr>
        <w:spacing w:after="0" w:line="264" w:lineRule="auto"/>
        <w:jc w:val="center"/>
        <w:rPr>
          <w:rFonts w:ascii="Arial" w:hAnsi="Arial" w:cs="Arial"/>
          <w:b/>
          <w:color w:val="2E74B5"/>
          <w:sz w:val="32"/>
          <w:szCs w:val="32"/>
          <w:lang w:val="hr-HR"/>
        </w:rPr>
      </w:pPr>
    </w:p>
    <w:p w14:paraId="3DCE20CE" w14:textId="77777777" w:rsidR="00C305E2" w:rsidRDefault="00C305E2" w:rsidP="00C305E2">
      <w:pPr>
        <w:spacing w:after="0" w:line="264" w:lineRule="auto"/>
        <w:jc w:val="center"/>
        <w:rPr>
          <w:rFonts w:ascii="Arial" w:hAnsi="Arial" w:cs="Arial"/>
          <w:b/>
          <w:color w:val="2E74B5"/>
          <w:sz w:val="40"/>
          <w:szCs w:val="40"/>
          <w:lang w:val="hr-HR"/>
        </w:rPr>
      </w:pPr>
      <w:r>
        <w:rPr>
          <w:rFonts w:ascii="Arial" w:hAnsi="Arial" w:cs="Arial"/>
          <w:b/>
          <w:color w:val="2E74B5"/>
          <w:sz w:val="40"/>
          <w:szCs w:val="40"/>
          <w:lang w:val="hr-HR"/>
        </w:rPr>
        <w:t>UPUTE ZA PRIJAVITELJE</w:t>
      </w:r>
    </w:p>
    <w:p w14:paraId="27CD524F" w14:textId="77777777" w:rsidR="00C305E2" w:rsidRDefault="00C305E2" w:rsidP="00C305E2">
      <w:pPr>
        <w:spacing w:after="0" w:line="264" w:lineRule="auto"/>
        <w:jc w:val="center"/>
        <w:rPr>
          <w:rFonts w:ascii="Arial" w:hAnsi="Arial" w:cs="Arial"/>
          <w:b/>
          <w:color w:val="2E74B5"/>
          <w:sz w:val="32"/>
          <w:szCs w:val="32"/>
          <w:lang w:val="hr-HR"/>
        </w:rPr>
      </w:pPr>
    </w:p>
    <w:p w14:paraId="0ADB6184" w14:textId="77777777" w:rsidR="00C305E2" w:rsidRDefault="00C305E2" w:rsidP="00C305E2">
      <w:pPr>
        <w:spacing w:after="0" w:line="264" w:lineRule="auto"/>
        <w:jc w:val="center"/>
        <w:rPr>
          <w:rFonts w:ascii="Arial" w:hAnsi="Arial" w:cs="Arial"/>
          <w:b/>
          <w:color w:val="2E74B5"/>
          <w:sz w:val="32"/>
          <w:szCs w:val="32"/>
          <w:lang w:val="hr-HR"/>
        </w:rPr>
      </w:pPr>
    </w:p>
    <w:p w14:paraId="1D38BD00" w14:textId="77777777" w:rsidR="00C305E2" w:rsidRDefault="00C305E2" w:rsidP="00C305E2">
      <w:pPr>
        <w:spacing w:after="0" w:line="264" w:lineRule="auto"/>
        <w:jc w:val="center"/>
        <w:rPr>
          <w:rFonts w:ascii="Arial" w:hAnsi="Arial" w:cs="Arial"/>
          <w:b/>
          <w:color w:val="2E74B5"/>
          <w:sz w:val="32"/>
          <w:szCs w:val="32"/>
          <w:lang w:val="hr-HR"/>
        </w:rPr>
      </w:pPr>
    </w:p>
    <w:p w14:paraId="24B77DBF" w14:textId="77777777" w:rsidR="00C305E2" w:rsidRDefault="00C305E2" w:rsidP="00C305E2">
      <w:pPr>
        <w:spacing w:after="0" w:line="264" w:lineRule="auto"/>
        <w:rPr>
          <w:rFonts w:ascii="Arial" w:hAnsi="Arial" w:cs="Arial"/>
          <w:b/>
          <w:color w:val="2E74B5"/>
          <w:sz w:val="32"/>
          <w:szCs w:val="32"/>
          <w:lang w:val="hr-HR"/>
        </w:rPr>
      </w:pPr>
    </w:p>
    <w:p w14:paraId="2E5FCC93" w14:textId="77777777" w:rsidR="00C305E2" w:rsidRDefault="00C305E2" w:rsidP="00C305E2">
      <w:pPr>
        <w:spacing w:after="0" w:line="264" w:lineRule="auto"/>
        <w:jc w:val="center"/>
        <w:rPr>
          <w:rFonts w:ascii="Arial" w:hAnsi="Arial" w:cs="Arial"/>
          <w:b/>
          <w:color w:val="2E74B5"/>
          <w:sz w:val="32"/>
          <w:szCs w:val="32"/>
          <w:lang w:val="hr-HR"/>
        </w:rPr>
      </w:pPr>
    </w:p>
    <w:p w14:paraId="2C37E21E" w14:textId="77777777" w:rsidR="00C305E2" w:rsidRDefault="00C305E2" w:rsidP="00C305E2">
      <w:pPr>
        <w:spacing w:after="0" w:line="264" w:lineRule="auto"/>
        <w:jc w:val="center"/>
        <w:rPr>
          <w:rFonts w:ascii="Arial" w:hAnsi="Arial" w:cs="Arial"/>
          <w:b/>
          <w:color w:val="2E74B5"/>
          <w:sz w:val="32"/>
          <w:szCs w:val="32"/>
          <w:lang w:val="hr-HR"/>
        </w:rPr>
      </w:pPr>
    </w:p>
    <w:p w14:paraId="76EA7402" w14:textId="77777777" w:rsidR="00C305E2" w:rsidRDefault="00C305E2" w:rsidP="00C305E2">
      <w:pPr>
        <w:spacing w:after="0" w:line="264" w:lineRule="auto"/>
        <w:jc w:val="center"/>
        <w:rPr>
          <w:rFonts w:ascii="Arial" w:hAnsi="Arial" w:cs="Arial"/>
          <w:b/>
          <w:color w:val="2E74B5"/>
          <w:sz w:val="32"/>
          <w:szCs w:val="32"/>
          <w:lang w:val="hr-HR"/>
        </w:rPr>
      </w:pPr>
    </w:p>
    <w:p w14:paraId="1B716C23" w14:textId="77777777" w:rsidR="00C305E2" w:rsidRDefault="00C305E2" w:rsidP="00C305E2">
      <w:pPr>
        <w:spacing w:after="0" w:line="264" w:lineRule="auto"/>
        <w:jc w:val="center"/>
        <w:rPr>
          <w:rFonts w:ascii="Arial" w:hAnsi="Arial" w:cs="Arial"/>
          <w:b/>
          <w:color w:val="2E74B5"/>
          <w:sz w:val="32"/>
          <w:szCs w:val="32"/>
          <w:lang w:val="hr-HR"/>
        </w:rPr>
      </w:pPr>
    </w:p>
    <w:p w14:paraId="694E347B" w14:textId="77777777" w:rsidR="00C305E2" w:rsidRDefault="00C305E2" w:rsidP="00C305E2">
      <w:pPr>
        <w:spacing w:after="0" w:line="264" w:lineRule="auto"/>
        <w:jc w:val="center"/>
        <w:rPr>
          <w:rFonts w:ascii="Arial" w:hAnsi="Arial" w:cs="Arial"/>
          <w:b/>
          <w:color w:val="2E74B5"/>
          <w:sz w:val="32"/>
          <w:szCs w:val="32"/>
          <w:lang w:val="hr-HR"/>
        </w:rPr>
      </w:pPr>
    </w:p>
    <w:p w14:paraId="7840549B" w14:textId="77777777" w:rsidR="00C305E2" w:rsidRDefault="00C305E2" w:rsidP="00C305E2">
      <w:pPr>
        <w:spacing w:after="0" w:line="264" w:lineRule="auto"/>
        <w:jc w:val="center"/>
        <w:rPr>
          <w:rFonts w:ascii="Arial" w:hAnsi="Arial" w:cs="Arial"/>
          <w:b/>
          <w:color w:val="2E74B5"/>
          <w:sz w:val="32"/>
          <w:szCs w:val="32"/>
          <w:lang w:val="hr-HR"/>
        </w:rPr>
      </w:pPr>
    </w:p>
    <w:p w14:paraId="56FABD29"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Datum raspisivanja poziva</w:t>
      </w:r>
    </w:p>
    <w:p w14:paraId="6C37BBA9" w14:textId="2DC8250F" w:rsidR="00C305E2" w:rsidRDefault="00D130A6"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23</w:t>
      </w:r>
      <w:r w:rsidR="00C305E2">
        <w:rPr>
          <w:rFonts w:ascii="Arial" w:hAnsi="Arial" w:cs="Arial"/>
          <w:color w:val="2E74B5"/>
          <w:sz w:val="28"/>
          <w:szCs w:val="28"/>
          <w:lang w:val="hr-HR"/>
        </w:rPr>
        <w:t>.12.202</w:t>
      </w:r>
      <w:r w:rsidR="00842AF7">
        <w:rPr>
          <w:rFonts w:ascii="Arial" w:hAnsi="Arial" w:cs="Arial"/>
          <w:color w:val="2E74B5"/>
          <w:sz w:val="28"/>
          <w:szCs w:val="28"/>
          <w:lang w:val="hr-HR"/>
        </w:rPr>
        <w:t>4</w:t>
      </w:r>
      <w:r w:rsidR="00C305E2">
        <w:rPr>
          <w:rFonts w:ascii="Arial" w:hAnsi="Arial" w:cs="Arial"/>
          <w:color w:val="2E74B5"/>
          <w:sz w:val="28"/>
          <w:szCs w:val="28"/>
          <w:lang w:val="hr-HR"/>
        </w:rPr>
        <w:t>.</w:t>
      </w:r>
    </w:p>
    <w:p w14:paraId="31274692" w14:textId="77777777" w:rsidR="00C305E2" w:rsidRDefault="00C305E2" w:rsidP="00C305E2">
      <w:pPr>
        <w:spacing w:after="0" w:line="264" w:lineRule="auto"/>
        <w:jc w:val="center"/>
        <w:rPr>
          <w:rFonts w:ascii="Arial" w:hAnsi="Arial" w:cs="Arial"/>
          <w:color w:val="2E74B5"/>
          <w:sz w:val="28"/>
          <w:szCs w:val="28"/>
          <w:lang w:val="hr-HR"/>
        </w:rPr>
      </w:pPr>
    </w:p>
    <w:p w14:paraId="4ACB1266"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Rok za dostavu prijava</w:t>
      </w:r>
    </w:p>
    <w:p w14:paraId="6B8DB835" w14:textId="0FC1C031" w:rsidR="00C305E2" w:rsidRDefault="00D130A6"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24</w:t>
      </w:r>
      <w:r w:rsidR="00C305E2">
        <w:rPr>
          <w:rFonts w:ascii="Arial" w:hAnsi="Arial" w:cs="Arial"/>
          <w:color w:val="2E74B5"/>
          <w:sz w:val="28"/>
          <w:szCs w:val="28"/>
          <w:lang w:val="hr-HR"/>
        </w:rPr>
        <w:t>.01.202</w:t>
      </w:r>
      <w:r w:rsidR="00842AF7">
        <w:rPr>
          <w:rFonts w:ascii="Arial" w:hAnsi="Arial" w:cs="Arial"/>
          <w:color w:val="2E74B5"/>
          <w:sz w:val="28"/>
          <w:szCs w:val="28"/>
          <w:lang w:val="hr-HR"/>
        </w:rPr>
        <w:t>5</w:t>
      </w:r>
      <w:r w:rsidR="00C305E2">
        <w:rPr>
          <w:rFonts w:ascii="Arial" w:hAnsi="Arial" w:cs="Arial"/>
          <w:color w:val="2E74B5"/>
          <w:sz w:val="28"/>
          <w:szCs w:val="28"/>
          <w:lang w:val="hr-HR"/>
        </w:rPr>
        <w:t>.</w:t>
      </w:r>
    </w:p>
    <w:p w14:paraId="2FC42F08" w14:textId="77777777" w:rsidR="001F3F89"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u pisarnicu Grada Kraljevice, u zatvorenoj omotnici, neovisno na koji način se dostavljaju (poštom ili osobno) ili elektroničkim putem na</w:t>
      </w:r>
    </w:p>
    <w:p w14:paraId="36E0AB56" w14:textId="144D0D9E"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 xml:space="preserve"> </w:t>
      </w:r>
      <w:proofErr w:type="spellStart"/>
      <w:r>
        <w:rPr>
          <w:rFonts w:ascii="Arial" w:hAnsi="Arial" w:cs="Arial"/>
          <w:color w:val="2E74B5"/>
          <w:sz w:val="28"/>
          <w:szCs w:val="28"/>
          <w:lang w:val="hr-HR"/>
        </w:rPr>
        <w:t>e.mail</w:t>
      </w:r>
      <w:proofErr w:type="spellEnd"/>
      <w:r>
        <w:rPr>
          <w:rFonts w:ascii="Arial" w:hAnsi="Arial" w:cs="Arial"/>
          <w:color w:val="2E74B5"/>
          <w:sz w:val="28"/>
          <w:szCs w:val="28"/>
          <w:lang w:val="hr-HR"/>
        </w:rPr>
        <w:t xml:space="preserve"> adresu:</w:t>
      </w:r>
      <w:r w:rsidR="001F3F89">
        <w:rPr>
          <w:rFonts w:ascii="Arial" w:hAnsi="Arial" w:cs="Arial"/>
          <w:color w:val="2E74B5"/>
          <w:sz w:val="28"/>
          <w:szCs w:val="28"/>
          <w:lang w:val="hr-HR"/>
        </w:rPr>
        <w:t xml:space="preserve"> </w:t>
      </w:r>
      <w:r>
        <w:rPr>
          <w:rFonts w:ascii="Arial" w:hAnsi="Arial" w:cs="Arial"/>
          <w:color w:val="2E74B5"/>
          <w:sz w:val="28"/>
          <w:szCs w:val="28"/>
          <w:lang w:val="hr-HR"/>
        </w:rPr>
        <w:t xml:space="preserve">gradska.uprava@kraljevica.hr </w:t>
      </w:r>
    </w:p>
    <w:p w14:paraId="6419D33D" w14:textId="77777777" w:rsidR="00C305E2" w:rsidRDefault="00C305E2" w:rsidP="00C305E2">
      <w:pPr>
        <w:spacing w:after="0" w:line="264" w:lineRule="auto"/>
        <w:rPr>
          <w:rFonts w:ascii="Arial" w:hAnsi="Arial" w:cs="Arial"/>
          <w:color w:val="0070C0"/>
          <w:sz w:val="28"/>
          <w:szCs w:val="28"/>
          <w:lang w:val="hr-HR"/>
        </w:rPr>
      </w:pPr>
      <w:r>
        <w:rPr>
          <w:rFonts w:ascii="Arial" w:hAnsi="Arial" w:cs="Arial"/>
          <w:color w:val="2E74B5"/>
          <w:sz w:val="28"/>
          <w:szCs w:val="28"/>
          <w:lang w:val="hr-HR"/>
        </w:rPr>
        <w:br w:type="page"/>
      </w:r>
    </w:p>
    <w:p w14:paraId="4DC9B290" w14:textId="77777777" w:rsidR="00C305E2" w:rsidRDefault="00C305E2" w:rsidP="00C305E2">
      <w:pPr>
        <w:spacing w:after="0" w:line="264" w:lineRule="auto"/>
        <w:rPr>
          <w:rFonts w:ascii="Arial" w:hAnsi="Arial" w:cs="Arial"/>
          <w:b/>
          <w:color w:val="0070C0"/>
          <w:sz w:val="28"/>
          <w:szCs w:val="28"/>
          <w:lang w:val="hr-HR"/>
        </w:rPr>
      </w:pPr>
      <w:r>
        <w:rPr>
          <w:rFonts w:ascii="Arial" w:hAnsi="Arial" w:cs="Arial"/>
          <w:b/>
          <w:color w:val="0070C0"/>
          <w:sz w:val="28"/>
          <w:szCs w:val="28"/>
          <w:lang w:val="hr-HR"/>
        </w:rPr>
        <w:lastRenderedPageBreak/>
        <w:t>SADRŽAJ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8"/>
        <w:gridCol w:w="768"/>
      </w:tblGrid>
      <w:tr w:rsidR="00C305E2" w14:paraId="37FA294D"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DD40B43" w14:textId="504308D2" w:rsidR="00C305E2" w:rsidRDefault="00C305E2">
            <w:pPr>
              <w:numPr>
                <w:ilvl w:val="0"/>
                <w:numId w:val="1"/>
              </w:numPr>
              <w:spacing w:after="0" w:line="264" w:lineRule="auto"/>
              <w:rPr>
                <w:rFonts w:ascii="Arial" w:hAnsi="Arial" w:cs="Arial"/>
                <w:b/>
                <w:lang w:val="hr-HR"/>
              </w:rPr>
            </w:pPr>
            <w:r>
              <w:rPr>
                <w:rFonts w:ascii="Arial" w:hAnsi="Arial" w:cs="Arial"/>
                <w:b/>
                <w:lang w:val="hr-HR"/>
              </w:rPr>
              <w:t>JAVNI NATJEČAJ ZA PREDLAGANJE PROGRAMA/PROJEKATA JAVNIH POTREBA</w:t>
            </w:r>
            <w:r w:rsidR="001F3F89">
              <w:rPr>
                <w:rFonts w:ascii="Arial" w:hAnsi="Arial" w:cs="Arial"/>
                <w:b/>
                <w:lang w:val="hr-HR"/>
              </w:rPr>
              <w:t xml:space="preserve"> U PODRUČJU ZDRAVSTVA, SOCIJALNE SKRBI I CIVILNOG DRUŠTVA</w:t>
            </w:r>
            <w:r>
              <w:rPr>
                <w:rFonts w:ascii="Arial" w:hAnsi="Arial" w:cs="Arial"/>
                <w:b/>
                <w:lang w:val="hr-HR"/>
              </w:rPr>
              <w:t xml:space="preserve"> GRADA KRALJEVICE 202</w:t>
            </w:r>
            <w:r w:rsidR="00842AF7">
              <w:rPr>
                <w:rFonts w:ascii="Arial" w:hAnsi="Arial" w:cs="Arial"/>
                <w:b/>
                <w:lang w:val="hr-HR"/>
              </w:rPr>
              <w:t>5</w:t>
            </w:r>
            <w:r>
              <w:rPr>
                <w:rFonts w:ascii="Arial" w:hAnsi="Arial" w:cs="Arial"/>
                <w:b/>
                <w:lang w:val="hr-HR"/>
              </w:rPr>
              <w:t>.</w:t>
            </w:r>
          </w:p>
        </w:tc>
        <w:tc>
          <w:tcPr>
            <w:tcW w:w="796" w:type="dxa"/>
            <w:tcBorders>
              <w:top w:val="single" w:sz="4" w:space="0" w:color="auto"/>
              <w:left w:val="single" w:sz="4" w:space="0" w:color="auto"/>
              <w:bottom w:val="single" w:sz="4" w:space="0" w:color="auto"/>
              <w:right w:val="single" w:sz="4" w:space="0" w:color="auto"/>
            </w:tcBorders>
          </w:tcPr>
          <w:p w14:paraId="5AC0F815" w14:textId="77777777" w:rsidR="00C305E2" w:rsidRDefault="00C305E2">
            <w:pPr>
              <w:spacing w:after="0" w:line="264" w:lineRule="auto"/>
              <w:rPr>
                <w:rFonts w:ascii="Arial" w:hAnsi="Arial" w:cs="Arial"/>
                <w:b/>
                <w:lang w:val="hr-HR"/>
              </w:rPr>
            </w:pPr>
          </w:p>
        </w:tc>
      </w:tr>
      <w:tr w:rsidR="00C305E2" w14:paraId="59400133"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30F497D"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ZAKONSKA OSNOVA</w:t>
            </w:r>
          </w:p>
        </w:tc>
        <w:tc>
          <w:tcPr>
            <w:tcW w:w="796" w:type="dxa"/>
            <w:tcBorders>
              <w:top w:val="single" w:sz="4" w:space="0" w:color="auto"/>
              <w:left w:val="single" w:sz="4" w:space="0" w:color="auto"/>
              <w:bottom w:val="single" w:sz="4" w:space="0" w:color="auto"/>
              <w:right w:val="single" w:sz="4" w:space="0" w:color="auto"/>
            </w:tcBorders>
          </w:tcPr>
          <w:p w14:paraId="4C830412" w14:textId="77777777" w:rsidR="00C305E2" w:rsidRDefault="00C305E2">
            <w:pPr>
              <w:spacing w:after="0" w:line="264" w:lineRule="auto"/>
              <w:rPr>
                <w:rFonts w:ascii="Arial" w:hAnsi="Arial" w:cs="Arial"/>
                <w:lang w:val="hr-HR"/>
              </w:rPr>
            </w:pPr>
          </w:p>
        </w:tc>
      </w:tr>
      <w:tr w:rsidR="00C305E2" w14:paraId="14F377BA"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77AF97E"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PROVEDBA NATJEČAJA</w:t>
            </w:r>
          </w:p>
        </w:tc>
        <w:tc>
          <w:tcPr>
            <w:tcW w:w="796" w:type="dxa"/>
            <w:tcBorders>
              <w:top w:val="single" w:sz="4" w:space="0" w:color="auto"/>
              <w:left w:val="single" w:sz="4" w:space="0" w:color="auto"/>
              <w:bottom w:val="single" w:sz="4" w:space="0" w:color="auto"/>
              <w:right w:val="single" w:sz="4" w:space="0" w:color="auto"/>
            </w:tcBorders>
          </w:tcPr>
          <w:p w14:paraId="13C202D6" w14:textId="77777777" w:rsidR="00C305E2" w:rsidRDefault="00C305E2">
            <w:pPr>
              <w:spacing w:after="0" w:line="264" w:lineRule="auto"/>
              <w:rPr>
                <w:rFonts w:ascii="Arial" w:hAnsi="Arial" w:cs="Arial"/>
                <w:lang w:val="hr-HR"/>
              </w:rPr>
            </w:pPr>
          </w:p>
        </w:tc>
      </w:tr>
      <w:tr w:rsidR="00C305E2" w14:paraId="2BAB236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B44E5F2"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CILJEVI I OPIS JAVNOG POZIVA</w:t>
            </w:r>
          </w:p>
        </w:tc>
        <w:tc>
          <w:tcPr>
            <w:tcW w:w="796" w:type="dxa"/>
            <w:tcBorders>
              <w:top w:val="single" w:sz="4" w:space="0" w:color="auto"/>
              <w:left w:val="single" w:sz="4" w:space="0" w:color="auto"/>
              <w:bottom w:val="single" w:sz="4" w:space="0" w:color="auto"/>
              <w:right w:val="single" w:sz="4" w:space="0" w:color="auto"/>
            </w:tcBorders>
          </w:tcPr>
          <w:p w14:paraId="7D366AC6" w14:textId="77777777" w:rsidR="00C305E2" w:rsidRDefault="00C305E2">
            <w:pPr>
              <w:spacing w:after="0" w:line="264" w:lineRule="auto"/>
              <w:rPr>
                <w:rFonts w:ascii="Arial" w:hAnsi="Arial" w:cs="Arial"/>
                <w:lang w:val="hr-HR"/>
              </w:rPr>
            </w:pPr>
          </w:p>
        </w:tc>
      </w:tr>
      <w:tr w:rsidR="00C305E2" w14:paraId="32F4E545"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F7A9284"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OPĆI CILJEVI JAVNOG POZIVA</w:t>
            </w:r>
          </w:p>
        </w:tc>
        <w:tc>
          <w:tcPr>
            <w:tcW w:w="796" w:type="dxa"/>
            <w:tcBorders>
              <w:top w:val="single" w:sz="4" w:space="0" w:color="auto"/>
              <w:left w:val="single" w:sz="4" w:space="0" w:color="auto"/>
              <w:bottom w:val="single" w:sz="4" w:space="0" w:color="auto"/>
              <w:right w:val="single" w:sz="4" w:space="0" w:color="auto"/>
            </w:tcBorders>
          </w:tcPr>
          <w:p w14:paraId="7C53B933" w14:textId="77777777" w:rsidR="00C305E2" w:rsidRDefault="00C305E2">
            <w:pPr>
              <w:spacing w:after="0" w:line="264" w:lineRule="auto"/>
              <w:rPr>
                <w:rFonts w:ascii="Arial" w:hAnsi="Arial" w:cs="Arial"/>
                <w:lang w:val="hr-HR"/>
              </w:rPr>
            </w:pPr>
          </w:p>
        </w:tc>
      </w:tr>
      <w:tr w:rsidR="00C305E2" w14:paraId="425F3D5F"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780C58C3"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 xml:space="preserve"> SPECIFIČNI CILJEVI JAVNOG POZIVA</w:t>
            </w:r>
          </w:p>
        </w:tc>
        <w:tc>
          <w:tcPr>
            <w:tcW w:w="796" w:type="dxa"/>
            <w:tcBorders>
              <w:top w:val="single" w:sz="4" w:space="0" w:color="auto"/>
              <w:left w:val="single" w:sz="4" w:space="0" w:color="auto"/>
              <w:bottom w:val="single" w:sz="4" w:space="0" w:color="auto"/>
              <w:right w:val="single" w:sz="4" w:space="0" w:color="auto"/>
            </w:tcBorders>
          </w:tcPr>
          <w:p w14:paraId="0CB622BC" w14:textId="77777777" w:rsidR="00C305E2" w:rsidRDefault="00C305E2">
            <w:pPr>
              <w:spacing w:after="0" w:line="264" w:lineRule="auto"/>
              <w:rPr>
                <w:rFonts w:ascii="Arial" w:hAnsi="Arial" w:cs="Arial"/>
                <w:lang w:val="hr-HR"/>
              </w:rPr>
            </w:pPr>
          </w:p>
        </w:tc>
      </w:tr>
      <w:tr w:rsidR="00C305E2" w14:paraId="0BAD1634" w14:textId="77777777" w:rsidTr="00C305E2">
        <w:trPr>
          <w:trHeight w:val="294"/>
        </w:trPr>
        <w:tc>
          <w:tcPr>
            <w:tcW w:w="8106" w:type="dxa"/>
            <w:tcBorders>
              <w:top w:val="single" w:sz="4" w:space="0" w:color="auto"/>
              <w:left w:val="single" w:sz="4" w:space="0" w:color="auto"/>
              <w:bottom w:val="single" w:sz="4" w:space="0" w:color="auto"/>
              <w:right w:val="single" w:sz="4" w:space="0" w:color="auto"/>
            </w:tcBorders>
            <w:hideMark/>
          </w:tcPr>
          <w:p w14:paraId="5AC22C6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PODRUČJA FINANCIRANJA</w:t>
            </w:r>
          </w:p>
        </w:tc>
        <w:tc>
          <w:tcPr>
            <w:tcW w:w="796" w:type="dxa"/>
            <w:tcBorders>
              <w:top w:val="single" w:sz="4" w:space="0" w:color="auto"/>
              <w:left w:val="single" w:sz="4" w:space="0" w:color="auto"/>
              <w:bottom w:val="single" w:sz="4" w:space="0" w:color="auto"/>
              <w:right w:val="single" w:sz="4" w:space="0" w:color="auto"/>
            </w:tcBorders>
          </w:tcPr>
          <w:p w14:paraId="662DF216" w14:textId="77777777" w:rsidR="00C305E2" w:rsidRDefault="00C305E2">
            <w:pPr>
              <w:spacing w:after="0" w:line="264" w:lineRule="auto"/>
              <w:rPr>
                <w:rFonts w:ascii="Arial" w:hAnsi="Arial" w:cs="Arial"/>
                <w:lang w:val="hr-HR"/>
              </w:rPr>
            </w:pPr>
          </w:p>
        </w:tc>
      </w:tr>
      <w:tr w:rsidR="00C305E2" w14:paraId="65D293FE"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A398510"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KRITERIJI PRIHVATLJIVOSTI</w:t>
            </w:r>
          </w:p>
        </w:tc>
        <w:tc>
          <w:tcPr>
            <w:tcW w:w="796" w:type="dxa"/>
            <w:tcBorders>
              <w:top w:val="single" w:sz="4" w:space="0" w:color="auto"/>
              <w:left w:val="single" w:sz="4" w:space="0" w:color="auto"/>
              <w:bottom w:val="single" w:sz="4" w:space="0" w:color="auto"/>
              <w:right w:val="single" w:sz="4" w:space="0" w:color="auto"/>
            </w:tcBorders>
          </w:tcPr>
          <w:p w14:paraId="5BB264D1" w14:textId="77777777" w:rsidR="00C305E2" w:rsidRDefault="00C305E2">
            <w:pPr>
              <w:spacing w:after="0" w:line="264" w:lineRule="auto"/>
              <w:rPr>
                <w:rFonts w:ascii="Arial" w:hAnsi="Arial" w:cs="Arial"/>
                <w:b/>
                <w:lang w:val="hr-HR"/>
              </w:rPr>
            </w:pPr>
          </w:p>
        </w:tc>
      </w:tr>
      <w:tr w:rsidR="00C305E2" w14:paraId="4023712D"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A8470F5"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PRIHVATLJIVI PRIJAVITELJI</w:t>
            </w:r>
          </w:p>
        </w:tc>
        <w:tc>
          <w:tcPr>
            <w:tcW w:w="796" w:type="dxa"/>
            <w:tcBorders>
              <w:top w:val="single" w:sz="4" w:space="0" w:color="auto"/>
              <w:left w:val="single" w:sz="4" w:space="0" w:color="auto"/>
              <w:bottom w:val="single" w:sz="4" w:space="0" w:color="auto"/>
              <w:right w:val="single" w:sz="4" w:space="0" w:color="auto"/>
            </w:tcBorders>
          </w:tcPr>
          <w:p w14:paraId="25EE403F" w14:textId="77777777" w:rsidR="00C305E2" w:rsidRDefault="00C305E2">
            <w:pPr>
              <w:spacing w:after="0" w:line="264" w:lineRule="auto"/>
              <w:rPr>
                <w:rFonts w:ascii="Arial" w:hAnsi="Arial" w:cs="Arial"/>
                <w:lang w:val="hr-HR"/>
              </w:rPr>
            </w:pPr>
          </w:p>
        </w:tc>
      </w:tr>
      <w:tr w:rsidR="00C305E2" w14:paraId="05E76C18"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AB99F58"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NEPRIHVATLJIVI PRIJAVITELJI</w:t>
            </w:r>
          </w:p>
        </w:tc>
        <w:tc>
          <w:tcPr>
            <w:tcW w:w="796" w:type="dxa"/>
            <w:tcBorders>
              <w:top w:val="single" w:sz="4" w:space="0" w:color="auto"/>
              <w:left w:val="single" w:sz="4" w:space="0" w:color="auto"/>
              <w:bottom w:val="single" w:sz="4" w:space="0" w:color="auto"/>
              <w:right w:val="single" w:sz="4" w:space="0" w:color="auto"/>
            </w:tcBorders>
          </w:tcPr>
          <w:p w14:paraId="2E22BE33" w14:textId="77777777" w:rsidR="00C305E2" w:rsidRDefault="00C305E2">
            <w:pPr>
              <w:spacing w:after="0" w:line="264" w:lineRule="auto"/>
              <w:rPr>
                <w:rFonts w:ascii="Arial" w:hAnsi="Arial" w:cs="Arial"/>
                <w:lang w:val="hr-HR"/>
              </w:rPr>
            </w:pPr>
          </w:p>
        </w:tc>
      </w:tr>
      <w:tr w:rsidR="00C305E2" w14:paraId="2800BFBE"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A2A85B9"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PRIHVATLJIVI TROŠKOVI PROVEDBE PROGRAMA</w:t>
            </w:r>
          </w:p>
        </w:tc>
        <w:tc>
          <w:tcPr>
            <w:tcW w:w="796" w:type="dxa"/>
            <w:tcBorders>
              <w:top w:val="single" w:sz="4" w:space="0" w:color="auto"/>
              <w:left w:val="single" w:sz="4" w:space="0" w:color="auto"/>
              <w:bottom w:val="single" w:sz="4" w:space="0" w:color="auto"/>
              <w:right w:val="single" w:sz="4" w:space="0" w:color="auto"/>
            </w:tcBorders>
          </w:tcPr>
          <w:p w14:paraId="6C58DC1A" w14:textId="77777777" w:rsidR="00C305E2" w:rsidRDefault="00C305E2">
            <w:pPr>
              <w:spacing w:after="0" w:line="264" w:lineRule="auto"/>
              <w:rPr>
                <w:rFonts w:ascii="Arial" w:hAnsi="Arial" w:cs="Arial"/>
                <w:lang w:val="hr-HR"/>
              </w:rPr>
            </w:pPr>
          </w:p>
        </w:tc>
      </w:tr>
      <w:tr w:rsidR="00C305E2" w14:paraId="418E2362"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3FC89DE3"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NEPRIHVATLJIVI TROŠKOVI</w:t>
            </w:r>
          </w:p>
        </w:tc>
        <w:tc>
          <w:tcPr>
            <w:tcW w:w="796" w:type="dxa"/>
            <w:tcBorders>
              <w:top w:val="single" w:sz="4" w:space="0" w:color="auto"/>
              <w:left w:val="single" w:sz="4" w:space="0" w:color="auto"/>
              <w:bottom w:val="single" w:sz="4" w:space="0" w:color="auto"/>
              <w:right w:val="single" w:sz="4" w:space="0" w:color="auto"/>
            </w:tcBorders>
          </w:tcPr>
          <w:p w14:paraId="0E5DDA58" w14:textId="77777777" w:rsidR="00C305E2" w:rsidRDefault="00C305E2">
            <w:pPr>
              <w:spacing w:after="0" w:line="264" w:lineRule="auto"/>
              <w:rPr>
                <w:rFonts w:ascii="Arial" w:hAnsi="Arial" w:cs="Arial"/>
                <w:lang w:val="hr-HR"/>
              </w:rPr>
            </w:pPr>
          </w:p>
        </w:tc>
      </w:tr>
      <w:tr w:rsidR="00C305E2" w14:paraId="091CFC8C"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4F03009"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ZABRANA DVOSTRUKOG FINANCIRANJA</w:t>
            </w:r>
          </w:p>
        </w:tc>
        <w:tc>
          <w:tcPr>
            <w:tcW w:w="796" w:type="dxa"/>
            <w:tcBorders>
              <w:top w:val="single" w:sz="4" w:space="0" w:color="auto"/>
              <w:left w:val="single" w:sz="4" w:space="0" w:color="auto"/>
              <w:bottom w:val="single" w:sz="4" w:space="0" w:color="auto"/>
              <w:right w:val="single" w:sz="4" w:space="0" w:color="auto"/>
            </w:tcBorders>
          </w:tcPr>
          <w:p w14:paraId="0D6F7D0C" w14:textId="77777777" w:rsidR="00C305E2" w:rsidRDefault="00C305E2">
            <w:pPr>
              <w:spacing w:after="0" w:line="264" w:lineRule="auto"/>
              <w:rPr>
                <w:rFonts w:ascii="Arial" w:hAnsi="Arial" w:cs="Arial"/>
                <w:lang w:val="hr-HR"/>
              </w:rPr>
            </w:pPr>
          </w:p>
        </w:tc>
      </w:tr>
      <w:tr w:rsidR="00C305E2" w14:paraId="6D6D5D1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38112967"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POSTUPAK PRIJAVE</w:t>
            </w:r>
          </w:p>
        </w:tc>
        <w:tc>
          <w:tcPr>
            <w:tcW w:w="796" w:type="dxa"/>
            <w:tcBorders>
              <w:top w:val="single" w:sz="4" w:space="0" w:color="auto"/>
              <w:left w:val="single" w:sz="4" w:space="0" w:color="auto"/>
              <w:bottom w:val="single" w:sz="4" w:space="0" w:color="auto"/>
              <w:right w:val="single" w:sz="4" w:space="0" w:color="auto"/>
            </w:tcBorders>
          </w:tcPr>
          <w:p w14:paraId="056E2425" w14:textId="77777777" w:rsidR="00C305E2" w:rsidRDefault="00C305E2">
            <w:pPr>
              <w:spacing w:after="0" w:line="264" w:lineRule="auto"/>
              <w:rPr>
                <w:rFonts w:ascii="Arial" w:hAnsi="Arial" w:cs="Arial"/>
                <w:b/>
                <w:lang w:val="hr-HR"/>
              </w:rPr>
            </w:pPr>
          </w:p>
        </w:tc>
      </w:tr>
      <w:tr w:rsidR="00C305E2" w14:paraId="7E58CD8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799C175"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OBRASCI PRIJAVNICE</w:t>
            </w:r>
          </w:p>
        </w:tc>
        <w:tc>
          <w:tcPr>
            <w:tcW w:w="796" w:type="dxa"/>
            <w:tcBorders>
              <w:top w:val="single" w:sz="4" w:space="0" w:color="auto"/>
              <w:left w:val="single" w:sz="4" w:space="0" w:color="auto"/>
              <w:bottom w:val="single" w:sz="4" w:space="0" w:color="auto"/>
              <w:right w:val="single" w:sz="4" w:space="0" w:color="auto"/>
            </w:tcBorders>
          </w:tcPr>
          <w:p w14:paraId="009F67AB" w14:textId="77777777" w:rsidR="00C305E2" w:rsidRDefault="00C305E2">
            <w:pPr>
              <w:spacing w:after="0" w:line="264" w:lineRule="auto"/>
              <w:rPr>
                <w:rFonts w:ascii="Arial" w:hAnsi="Arial" w:cs="Arial"/>
                <w:lang w:val="hr-HR"/>
              </w:rPr>
            </w:pPr>
          </w:p>
        </w:tc>
      </w:tr>
      <w:tr w:rsidR="00C305E2" w14:paraId="78FB60E4"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FD0CB85"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SADRŽAJ OPISNOG OBRASCA</w:t>
            </w:r>
          </w:p>
        </w:tc>
        <w:tc>
          <w:tcPr>
            <w:tcW w:w="796" w:type="dxa"/>
            <w:tcBorders>
              <w:top w:val="single" w:sz="4" w:space="0" w:color="auto"/>
              <w:left w:val="single" w:sz="4" w:space="0" w:color="auto"/>
              <w:bottom w:val="single" w:sz="4" w:space="0" w:color="auto"/>
              <w:right w:val="single" w:sz="4" w:space="0" w:color="auto"/>
            </w:tcBorders>
          </w:tcPr>
          <w:p w14:paraId="781C83DB" w14:textId="77777777" w:rsidR="00C305E2" w:rsidRDefault="00C305E2">
            <w:pPr>
              <w:spacing w:after="0" w:line="264" w:lineRule="auto"/>
              <w:rPr>
                <w:rFonts w:ascii="Arial" w:hAnsi="Arial" w:cs="Arial"/>
                <w:lang w:val="hr-HR"/>
              </w:rPr>
            </w:pPr>
          </w:p>
        </w:tc>
      </w:tr>
      <w:tr w:rsidR="00C305E2" w14:paraId="1BEA6DC6"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EC1003D"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SADRŽAJ OBRASCA FINANCIJSKOG PLANA</w:t>
            </w:r>
          </w:p>
        </w:tc>
        <w:tc>
          <w:tcPr>
            <w:tcW w:w="796" w:type="dxa"/>
            <w:tcBorders>
              <w:top w:val="single" w:sz="4" w:space="0" w:color="auto"/>
              <w:left w:val="single" w:sz="4" w:space="0" w:color="auto"/>
              <w:bottom w:val="single" w:sz="4" w:space="0" w:color="auto"/>
              <w:right w:val="single" w:sz="4" w:space="0" w:color="auto"/>
            </w:tcBorders>
          </w:tcPr>
          <w:p w14:paraId="2D331647" w14:textId="77777777" w:rsidR="00C305E2" w:rsidRDefault="00C305E2">
            <w:pPr>
              <w:spacing w:after="0" w:line="264" w:lineRule="auto"/>
              <w:rPr>
                <w:rFonts w:ascii="Arial" w:hAnsi="Arial" w:cs="Arial"/>
                <w:lang w:val="hr-HR"/>
              </w:rPr>
            </w:pPr>
          </w:p>
        </w:tc>
      </w:tr>
      <w:tr w:rsidR="00C305E2" w14:paraId="2EB8404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B81FF7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POPIS OBVEZNE POPRATNE DOKUMENTACIJE</w:t>
            </w:r>
          </w:p>
        </w:tc>
        <w:tc>
          <w:tcPr>
            <w:tcW w:w="796" w:type="dxa"/>
            <w:tcBorders>
              <w:top w:val="single" w:sz="4" w:space="0" w:color="auto"/>
              <w:left w:val="single" w:sz="4" w:space="0" w:color="auto"/>
              <w:bottom w:val="single" w:sz="4" w:space="0" w:color="auto"/>
              <w:right w:val="single" w:sz="4" w:space="0" w:color="auto"/>
            </w:tcBorders>
          </w:tcPr>
          <w:p w14:paraId="1531B34D" w14:textId="77777777" w:rsidR="00C305E2" w:rsidRDefault="00C305E2">
            <w:pPr>
              <w:spacing w:after="0" w:line="264" w:lineRule="auto"/>
              <w:rPr>
                <w:rFonts w:ascii="Arial" w:hAnsi="Arial" w:cs="Arial"/>
                <w:lang w:val="hr-HR"/>
              </w:rPr>
            </w:pPr>
          </w:p>
        </w:tc>
      </w:tr>
      <w:tr w:rsidR="00C305E2" w14:paraId="4B57DE9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D85C8B0"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NEOBVEZNA POPRATNA DOKUMENTACIJA</w:t>
            </w:r>
          </w:p>
        </w:tc>
        <w:tc>
          <w:tcPr>
            <w:tcW w:w="796" w:type="dxa"/>
            <w:tcBorders>
              <w:top w:val="single" w:sz="4" w:space="0" w:color="auto"/>
              <w:left w:val="single" w:sz="4" w:space="0" w:color="auto"/>
              <w:bottom w:val="single" w:sz="4" w:space="0" w:color="auto"/>
              <w:right w:val="single" w:sz="4" w:space="0" w:color="auto"/>
            </w:tcBorders>
          </w:tcPr>
          <w:p w14:paraId="4071084A" w14:textId="77777777" w:rsidR="00C305E2" w:rsidRDefault="00C305E2">
            <w:pPr>
              <w:spacing w:after="0" w:line="264" w:lineRule="auto"/>
              <w:rPr>
                <w:rFonts w:ascii="Arial" w:hAnsi="Arial" w:cs="Arial"/>
                <w:lang w:val="hr-HR"/>
              </w:rPr>
            </w:pPr>
          </w:p>
        </w:tc>
      </w:tr>
      <w:tr w:rsidR="00C305E2" w14:paraId="3DF06F08"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50238CC"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ROKOVI I NAČIN PREDAJE PRIJAVA</w:t>
            </w:r>
          </w:p>
        </w:tc>
        <w:tc>
          <w:tcPr>
            <w:tcW w:w="796" w:type="dxa"/>
            <w:tcBorders>
              <w:top w:val="single" w:sz="4" w:space="0" w:color="auto"/>
              <w:left w:val="single" w:sz="4" w:space="0" w:color="auto"/>
              <w:bottom w:val="single" w:sz="4" w:space="0" w:color="auto"/>
              <w:right w:val="single" w:sz="4" w:space="0" w:color="auto"/>
            </w:tcBorders>
          </w:tcPr>
          <w:p w14:paraId="41498E9A" w14:textId="77777777" w:rsidR="00C305E2" w:rsidRDefault="00C305E2">
            <w:pPr>
              <w:spacing w:after="0" w:line="264" w:lineRule="auto"/>
              <w:rPr>
                <w:rFonts w:ascii="Arial" w:hAnsi="Arial" w:cs="Arial"/>
                <w:lang w:val="hr-HR"/>
              </w:rPr>
            </w:pPr>
          </w:p>
        </w:tc>
      </w:tr>
      <w:tr w:rsidR="00C305E2" w14:paraId="6BED0E5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BE04B8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DODATNE INFORMACIJE</w:t>
            </w:r>
          </w:p>
        </w:tc>
        <w:tc>
          <w:tcPr>
            <w:tcW w:w="796" w:type="dxa"/>
            <w:tcBorders>
              <w:top w:val="single" w:sz="4" w:space="0" w:color="auto"/>
              <w:left w:val="single" w:sz="4" w:space="0" w:color="auto"/>
              <w:bottom w:val="single" w:sz="4" w:space="0" w:color="auto"/>
              <w:right w:val="single" w:sz="4" w:space="0" w:color="auto"/>
            </w:tcBorders>
          </w:tcPr>
          <w:p w14:paraId="76BDD6F9" w14:textId="77777777" w:rsidR="00C305E2" w:rsidRDefault="00C305E2">
            <w:pPr>
              <w:spacing w:after="0" w:line="264" w:lineRule="auto"/>
              <w:rPr>
                <w:rFonts w:ascii="Arial" w:hAnsi="Arial" w:cs="Arial"/>
                <w:lang w:val="hr-HR"/>
              </w:rPr>
            </w:pPr>
          </w:p>
        </w:tc>
      </w:tr>
      <w:tr w:rsidR="00C305E2" w14:paraId="07A595D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04CBBAA"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IZMJENE I DOPUNE JAVNOG POZIVA</w:t>
            </w:r>
          </w:p>
        </w:tc>
        <w:tc>
          <w:tcPr>
            <w:tcW w:w="796" w:type="dxa"/>
            <w:tcBorders>
              <w:top w:val="single" w:sz="4" w:space="0" w:color="auto"/>
              <w:left w:val="single" w:sz="4" w:space="0" w:color="auto"/>
              <w:bottom w:val="single" w:sz="4" w:space="0" w:color="auto"/>
              <w:right w:val="single" w:sz="4" w:space="0" w:color="auto"/>
            </w:tcBorders>
          </w:tcPr>
          <w:p w14:paraId="1AC80CF3" w14:textId="77777777" w:rsidR="00C305E2" w:rsidRDefault="00C305E2">
            <w:pPr>
              <w:spacing w:after="0" w:line="264" w:lineRule="auto"/>
              <w:rPr>
                <w:rFonts w:ascii="Arial" w:hAnsi="Arial" w:cs="Arial"/>
                <w:lang w:val="hr-HR"/>
              </w:rPr>
            </w:pPr>
          </w:p>
        </w:tc>
      </w:tr>
      <w:tr w:rsidR="00C305E2" w14:paraId="33334B6A"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7672B0AC"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POSTUPAK ODABIRA</w:t>
            </w:r>
          </w:p>
        </w:tc>
        <w:tc>
          <w:tcPr>
            <w:tcW w:w="796" w:type="dxa"/>
            <w:tcBorders>
              <w:top w:val="single" w:sz="4" w:space="0" w:color="auto"/>
              <w:left w:val="single" w:sz="4" w:space="0" w:color="auto"/>
              <w:bottom w:val="single" w:sz="4" w:space="0" w:color="auto"/>
              <w:right w:val="single" w:sz="4" w:space="0" w:color="auto"/>
            </w:tcBorders>
          </w:tcPr>
          <w:p w14:paraId="28F0A694" w14:textId="77777777" w:rsidR="00C305E2" w:rsidRDefault="00C305E2">
            <w:pPr>
              <w:spacing w:after="0" w:line="264" w:lineRule="auto"/>
              <w:rPr>
                <w:rFonts w:ascii="Arial" w:hAnsi="Arial" w:cs="Arial"/>
                <w:b/>
                <w:lang w:val="hr-HR"/>
              </w:rPr>
            </w:pPr>
          </w:p>
        </w:tc>
      </w:tr>
      <w:tr w:rsidR="00C305E2" w14:paraId="0345640E"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1E0FE91" w14:textId="77777777" w:rsidR="00C305E2" w:rsidRDefault="00C305E2">
            <w:pPr>
              <w:numPr>
                <w:ilvl w:val="1"/>
                <w:numId w:val="1"/>
              </w:numPr>
              <w:spacing w:after="0" w:line="264" w:lineRule="auto"/>
              <w:rPr>
                <w:rFonts w:ascii="Arial" w:hAnsi="Arial" w:cs="Arial"/>
                <w:b/>
                <w:lang w:val="hr-HR"/>
              </w:rPr>
            </w:pPr>
            <w:r>
              <w:rPr>
                <w:rFonts w:ascii="Arial" w:hAnsi="Arial" w:cs="Arial"/>
                <w:lang w:val="hr-HR"/>
              </w:rPr>
              <w:t>FORMALNA PROVJERA PRIJAVA</w:t>
            </w:r>
          </w:p>
        </w:tc>
        <w:tc>
          <w:tcPr>
            <w:tcW w:w="796" w:type="dxa"/>
            <w:tcBorders>
              <w:top w:val="single" w:sz="4" w:space="0" w:color="auto"/>
              <w:left w:val="single" w:sz="4" w:space="0" w:color="auto"/>
              <w:bottom w:val="single" w:sz="4" w:space="0" w:color="auto"/>
              <w:right w:val="single" w:sz="4" w:space="0" w:color="auto"/>
            </w:tcBorders>
          </w:tcPr>
          <w:p w14:paraId="3F92F171" w14:textId="77777777" w:rsidR="00C305E2" w:rsidRDefault="00C305E2">
            <w:pPr>
              <w:spacing w:after="0" w:line="264" w:lineRule="auto"/>
              <w:rPr>
                <w:rFonts w:ascii="Arial" w:hAnsi="Arial" w:cs="Arial"/>
                <w:lang w:val="hr-HR"/>
              </w:rPr>
            </w:pPr>
          </w:p>
        </w:tc>
      </w:tr>
      <w:tr w:rsidR="00C305E2" w14:paraId="7BE55660"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81C250F"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POSTUPAK OCJENJIVANJA I PROCJENE           KVALITETE/VRIJEDNOSTI PRIJAVLJENIH PROGRAMA</w:t>
            </w:r>
          </w:p>
        </w:tc>
        <w:tc>
          <w:tcPr>
            <w:tcW w:w="796" w:type="dxa"/>
            <w:tcBorders>
              <w:top w:val="single" w:sz="4" w:space="0" w:color="auto"/>
              <w:left w:val="single" w:sz="4" w:space="0" w:color="auto"/>
              <w:bottom w:val="single" w:sz="4" w:space="0" w:color="auto"/>
              <w:right w:val="single" w:sz="4" w:space="0" w:color="auto"/>
            </w:tcBorders>
          </w:tcPr>
          <w:p w14:paraId="0AC67E3B" w14:textId="77777777" w:rsidR="00C305E2" w:rsidRDefault="00C305E2">
            <w:pPr>
              <w:spacing w:after="0" w:line="264" w:lineRule="auto"/>
              <w:rPr>
                <w:rFonts w:ascii="Arial" w:hAnsi="Arial" w:cs="Arial"/>
                <w:lang w:val="hr-HR"/>
              </w:rPr>
            </w:pPr>
          </w:p>
        </w:tc>
      </w:tr>
      <w:tr w:rsidR="00C305E2" w14:paraId="75AE96D2"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82FA2E1"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ODLUKA O ODABIRU</w:t>
            </w:r>
          </w:p>
        </w:tc>
        <w:tc>
          <w:tcPr>
            <w:tcW w:w="796" w:type="dxa"/>
            <w:tcBorders>
              <w:top w:val="single" w:sz="4" w:space="0" w:color="auto"/>
              <w:left w:val="single" w:sz="4" w:space="0" w:color="auto"/>
              <w:bottom w:val="single" w:sz="4" w:space="0" w:color="auto"/>
              <w:right w:val="single" w:sz="4" w:space="0" w:color="auto"/>
            </w:tcBorders>
          </w:tcPr>
          <w:p w14:paraId="46884AE9" w14:textId="77777777" w:rsidR="00C305E2" w:rsidRDefault="00C305E2">
            <w:pPr>
              <w:spacing w:after="0" w:line="264" w:lineRule="auto"/>
              <w:rPr>
                <w:rFonts w:ascii="Arial" w:hAnsi="Arial" w:cs="Arial"/>
                <w:lang w:val="hr-HR"/>
              </w:rPr>
            </w:pPr>
          </w:p>
        </w:tc>
      </w:tr>
      <w:tr w:rsidR="00C305E2" w14:paraId="6B90C183" w14:textId="77777777" w:rsidTr="00C305E2">
        <w:trPr>
          <w:trHeight w:val="279"/>
        </w:trPr>
        <w:tc>
          <w:tcPr>
            <w:tcW w:w="8106" w:type="dxa"/>
            <w:tcBorders>
              <w:top w:val="single" w:sz="4" w:space="0" w:color="auto"/>
              <w:left w:val="single" w:sz="4" w:space="0" w:color="auto"/>
              <w:bottom w:val="single" w:sz="4" w:space="0" w:color="auto"/>
              <w:right w:val="single" w:sz="4" w:space="0" w:color="auto"/>
            </w:tcBorders>
            <w:hideMark/>
          </w:tcPr>
          <w:p w14:paraId="45DCEFBF" w14:textId="77777777" w:rsidR="00C305E2" w:rsidRDefault="00C305E2">
            <w:pPr>
              <w:widowControl w:val="0"/>
              <w:numPr>
                <w:ilvl w:val="1"/>
                <w:numId w:val="1"/>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ODLUKA O DODJELI FINANCIJSKIH SREDSTAVA</w:t>
            </w:r>
          </w:p>
        </w:tc>
        <w:tc>
          <w:tcPr>
            <w:tcW w:w="796" w:type="dxa"/>
            <w:tcBorders>
              <w:top w:val="single" w:sz="4" w:space="0" w:color="auto"/>
              <w:left w:val="single" w:sz="4" w:space="0" w:color="auto"/>
              <w:bottom w:val="single" w:sz="4" w:space="0" w:color="auto"/>
              <w:right w:val="single" w:sz="4" w:space="0" w:color="auto"/>
            </w:tcBorders>
          </w:tcPr>
          <w:p w14:paraId="47E65D29" w14:textId="77777777" w:rsidR="00C305E2" w:rsidRDefault="00C305E2">
            <w:pPr>
              <w:spacing w:after="0" w:line="264" w:lineRule="auto"/>
              <w:rPr>
                <w:rFonts w:ascii="Arial" w:hAnsi="Arial" w:cs="Arial"/>
                <w:lang w:val="hr-HR"/>
              </w:rPr>
            </w:pPr>
          </w:p>
        </w:tc>
      </w:tr>
      <w:tr w:rsidR="00C305E2" w14:paraId="6A44E150"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B5CB3B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NAKNADNI UVID U OCJENU KVALITETE PRIJAVLJENOG PROGRAMA</w:t>
            </w:r>
          </w:p>
        </w:tc>
        <w:tc>
          <w:tcPr>
            <w:tcW w:w="796" w:type="dxa"/>
            <w:tcBorders>
              <w:top w:val="single" w:sz="4" w:space="0" w:color="auto"/>
              <w:left w:val="single" w:sz="4" w:space="0" w:color="auto"/>
              <w:bottom w:val="single" w:sz="4" w:space="0" w:color="auto"/>
              <w:right w:val="single" w:sz="4" w:space="0" w:color="auto"/>
            </w:tcBorders>
          </w:tcPr>
          <w:p w14:paraId="1E66D6A3" w14:textId="77777777" w:rsidR="00C305E2" w:rsidRDefault="00C305E2">
            <w:pPr>
              <w:spacing w:after="0" w:line="264" w:lineRule="auto"/>
              <w:rPr>
                <w:rFonts w:ascii="Arial" w:hAnsi="Arial" w:cs="Arial"/>
                <w:lang w:val="hr-HR"/>
              </w:rPr>
            </w:pPr>
          </w:p>
        </w:tc>
      </w:tr>
      <w:tr w:rsidR="00C305E2" w14:paraId="02D1D428"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F849972"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MOGUĆNOST PODNOŠENJA PRIGOVORA</w:t>
            </w:r>
          </w:p>
        </w:tc>
        <w:tc>
          <w:tcPr>
            <w:tcW w:w="796" w:type="dxa"/>
            <w:tcBorders>
              <w:top w:val="single" w:sz="4" w:space="0" w:color="auto"/>
              <w:left w:val="single" w:sz="4" w:space="0" w:color="auto"/>
              <w:bottom w:val="single" w:sz="4" w:space="0" w:color="auto"/>
              <w:right w:val="single" w:sz="4" w:space="0" w:color="auto"/>
            </w:tcBorders>
          </w:tcPr>
          <w:p w14:paraId="4CFF8D05" w14:textId="77777777" w:rsidR="00C305E2" w:rsidRDefault="00C305E2">
            <w:pPr>
              <w:spacing w:after="0" w:line="264" w:lineRule="auto"/>
              <w:rPr>
                <w:rFonts w:ascii="Arial" w:hAnsi="Arial" w:cs="Arial"/>
                <w:lang w:val="hr-HR"/>
              </w:rPr>
            </w:pPr>
          </w:p>
        </w:tc>
      </w:tr>
      <w:tr w:rsidR="00C305E2" w14:paraId="1347F3F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6C4C61E"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 xml:space="preserve">NAČIN I UVJETI FINANCIRANJA ODABRANIH PROGRAMA </w:t>
            </w:r>
          </w:p>
        </w:tc>
        <w:tc>
          <w:tcPr>
            <w:tcW w:w="796" w:type="dxa"/>
            <w:tcBorders>
              <w:top w:val="single" w:sz="4" w:space="0" w:color="auto"/>
              <w:left w:val="single" w:sz="4" w:space="0" w:color="auto"/>
              <w:bottom w:val="single" w:sz="4" w:space="0" w:color="auto"/>
              <w:right w:val="single" w:sz="4" w:space="0" w:color="auto"/>
            </w:tcBorders>
          </w:tcPr>
          <w:p w14:paraId="05F14099" w14:textId="77777777" w:rsidR="00C305E2" w:rsidRDefault="00C305E2">
            <w:pPr>
              <w:spacing w:after="0" w:line="264" w:lineRule="auto"/>
              <w:rPr>
                <w:rFonts w:ascii="Arial" w:hAnsi="Arial" w:cs="Arial"/>
                <w:b/>
                <w:lang w:val="hr-HR"/>
              </w:rPr>
            </w:pPr>
          </w:p>
        </w:tc>
      </w:tr>
      <w:tr w:rsidR="00C305E2" w14:paraId="50E44BFD"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A662D88"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UGOVOR O SUFINANCIRANJU</w:t>
            </w:r>
          </w:p>
        </w:tc>
        <w:tc>
          <w:tcPr>
            <w:tcW w:w="796" w:type="dxa"/>
            <w:tcBorders>
              <w:top w:val="single" w:sz="4" w:space="0" w:color="auto"/>
              <w:left w:val="single" w:sz="4" w:space="0" w:color="auto"/>
              <w:bottom w:val="single" w:sz="4" w:space="0" w:color="auto"/>
              <w:right w:val="single" w:sz="4" w:space="0" w:color="auto"/>
            </w:tcBorders>
          </w:tcPr>
          <w:p w14:paraId="4CED9119" w14:textId="77777777" w:rsidR="00C305E2" w:rsidRDefault="00C305E2">
            <w:pPr>
              <w:spacing w:after="0" w:line="264" w:lineRule="auto"/>
              <w:rPr>
                <w:rFonts w:ascii="Arial" w:hAnsi="Arial" w:cs="Arial"/>
                <w:lang w:val="hr-HR"/>
              </w:rPr>
            </w:pPr>
          </w:p>
        </w:tc>
      </w:tr>
      <w:tr w:rsidR="00C305E2" w14:paraId="7DEC59A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14415EE"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PRAĆENJE PROVEDBE PROGRAMA I NAMJENSKOG KORIŠTENJA SREDSTAVA</w:t>
            </w:r>
          </w:p>
        </w:tc>
        <w:tc>
          <w:tcPr>
            <w:tcW w:w="796" w:type="dxa"/>
            <w:tcBorders>
              <w:top w:val="single" w:sz="4" w:space="0" w:color="auto"/>
              <w:left w:val="single" w:sz="4" w:space="0" w:color="auto"/>
              <w:bottom w:val="single" w:sz="4" w:space="0" w:color="auto"/>
              <w:right w:val="single" w:sz="4" w:space="0" w:color="auto"/>
            </w:tcBorders>
          </w:tcPr>
          <w:p w14:paraId="0C0A3051" w14:textId="77777777" w:rsidR="00C305E2" w:rsidRDefault="00C305E2">
            <w:pPr>
              <w:spacing w:after="0" w:line="264" w:lineRule="auto"/>
              <w:rPr>
                <w:rFonts w:ascii="Arial" w:hAnsi="Arial" w:cs="Arial"/>
                <w:lang w:val="hr-HR"/>
              </w:rPr>
            </w:pPr>
          </w:p>
        </w:tc>
      </w:tr>
      <w:tr w:rsidR="00C305E2" w14:paraId="601A68E0"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F377D41"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 xml:space="preserve">VIDLJIVOST PROGRAMA </w:t>
            </w:r>
          </w:p>
        </w:tc>
        <w:tc>
          <w:tcPr>
            <w:tcW w:w="796" w:type="dxa"/>
            <w:tcBorders>
              <w:top w:val="single" w:sz="4" w:space="0" w:color="auto"/>
              <w:left w:val="single" w:sz="4" w:space="0" w:color="auto"/>
              <w:bottom w:val="single" w:sz="4" w:space="0" w:color="auto"/>
              <w:right w:val="single" w:sz="4" w:space="0" w:color="auto"/>
            </w:tcBorders>
          </w:tcPr>
          <w:p w14:paraId="3ECD2BE9" w14:textId="77777777" w:rsidR="00C305E2" w:rsidRDefault="00C305E2">
            <w:pPr>
              <w:spacing w:after="0" w:line="264" w:lineRule="auto"/>
              <w:rPr>
                <w:rFonts w:ascii="Arial" w:hAnsi="Arial" w:cs="Arial"/>
                <w:lang w:val="hr-HR"/>
              </w:rPr>
            </w:pPr>
          </w:p>
        </w:tc>
      </w:tr>
      <w:tr w:rsidR="00C305E2" w14:paraId="11149BB3"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70365468"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 xml:space="preserve">POPIS NATJEČAJNE DOKUMENTACIJE </w:t>
            </w:r>
          </w:p>
        </w:tc>
        <w:tc>
          <w:tcPr>
            <w:tcW w:w="796" w:type="dxa"/>
            <w:tcBorders>
              <w:top w:val="single" w:sz="4" w:space="0" w:color="auto"/>
              <w:left w:val="single" w:sz="4" w:space="0" w:color="auto"/>
              <w:bottom w:val="single" w:sz="4" w:space="0" w:color="auto"/>
              <w:right w:val="single" w:sz="4" w:space="0" w:color="auto"/>
            </w:tcBorders>
          </w:tcPr>
          <w:p w14:paraId="6F50FD5C" w14:textId="77777777" w:rsidR="00C305E2" w:rsidRDefault="00C305E2">
            <w:pPr>
              <w:spacing w:after="0" w:line="264" w:lineRule="auto"/>
              <w:rPr>
                <w:rFonts w:ascii="Arial" w:hAnsi="Arial" w:cs="Arial"/>
                <w:b/>
                <w:lang w:val="hr-HR"/>
              </w:rPr>
            </w:pPr>
          </w:p>
        </w:tc>
      </w:tr>
    </w:tbl>
    <w:p w14:paraId="5EA5DD72" w14:textId="77777777" w:rsidR="00C305E2" w:rsidRDefault="00C305E2" w:rsidP="00C305E2">
      <w:pPr>
        <w:spacing w:after="0" w:line="264" w:lineRule="auto"/>
        <w:rPr>
          <w:rFonts w:ascii="Arial" w:hAnsi="Arial" w:cs="Arial"/>
          <w:lang w:val="hr-HR"/>
        </w:rPr>
        <w:sectPr w:rsidR="00C305E2">
          <w:pgSz w:w="12240" w:h="15840"/>
          <w:pgMar w:top="1417" w:right="1417" w:bottom="993" w:left="1417" w:header="708" w:footer="708" w:gutter="0"/>
          <w:pgNumType w:start="3"/>
          <w:cols w:space="720"/>
        </w:sectPr>
      </w:pPr>
    </w:p>
    <w:p w14:paraId="1C2D39D4" w14:textId="77777777" w:rsidR="00C305E2" w:rsidRPr="001F3F89" w:rsidRDefault="00C305E2" w:rsidP="00C305E2">
      <w:pPr>
        <w:spacing w:after="0" w:line="264" w:lineRule="auto"/>
        <w:rPr>
          <w:rFonts w:ascii="Arial" w:hAnsi="Arial" w:cs="Arial"/>
          <w:color w:val="2E74B5" w:themeColor="accent5" w:themeShade="BF"/>
          <w:lang w:val="hr-HR"/>
        </w:rPr>
      </w:pPr>
    </w:p>
    <w:p w14:paraId="0E104493" w14:textId="095C4498" w:rsidR="00C305E2" w:rsidRPr="001F3F89" w:rsidRDefault="00C305E2" w:rsidP="00C305E2">
      <w:pPr>
        <w:pStyle w:val="Odlomakpopisa"/>
        <w:numPr>
          <w:ilvl w:val="0"/>
          <w:numId w:val="2"/>
        </w:numPr>
        <w:spacing w:after="0" w:line="264" w:lineRule="auto"/>
        <w:ind w:left="709" w:hanging="283"/>
        <w:rPr>
          <w:rFonts w:ascii="Arial" w:hAnsi="Arial" w:cs="Arial"/>
          <w:color w:val="2E74B5" w:themeColor="accent5" w:themeShade="BF"/>
          <w:sz w:val="24"/>
          <w:szCs w:val="24"/>
          <w:lang w:val="hr-HR"/>
        </w:rPr>
      </w:pPr>
      <w:r w:rsidRPr="001F3F89">
        <w:rPr>
          <w:rFonts w:ascii="Arial" w:hAnsi="Arial" w:cs="Arial"/>
          <w:b/>
          <w:color w:val="2E74B5" w:themeColor="accent5" w:themeShade="BF"/>
          <w:sz w:val="24"/>
          <w:szCs w:val="24"/>
          <w:lang w:val="hr-HR"/>
        </w:rPr>
        <w:t>JAVNI NATJEČAJ ZA</w:t>
      </w:r>
      <w:r w:rsidR="001F3F89" w:rsidRPr="001F3F89">
        <w:rPr>
          <w:rFonts w:ascii="Arial" w:hAnsi="Arial" w:cs="Arial"/>
          <w:b/>
          <w:color w:val="2E74B5" w:themeColor="accent5" w:themeShade="BF"/>
          <w:sz w:val="24"/>
          <w:szCs w:val="24"/>
          <w:lang w:val="hr-HR"/>
        </w:rPr>
        <w:t xml:space="preserve"> </w:t>
      </w:r>
      <w:r w:rsidRPr="001F3F89">
        <w:rPr>
          <w:rFonts w:ascii="Arial" w:hAnsi="Arial" w:cs="Arial"/>
          <w:b/>
          <w:color w:val="2E74B5" w:themeColor="accent5" w:themeShade="BF"/>
          <w:sz w:val="24"/>
          <w:szCs w:val="24"/>
          <w:lang w:val="hr-HR"/>
        </w:rPr>
        <w:t>PREDLAGANJE PROGRAMA/PROJEKATA JAVNIH POTREBA</w:t>
      </w:r>
      <w:r w:rsidR="001F3F89" w:rsidRPr="001F3F89">
        <w:rPr>
          <w:rFonts w:ascii="Arial" w:hAnsi="Arial" w:cs="Arial"/>
          <w:b/>
          <w:color w:val="2E74B5" w:themeColor="accent5" w:themeShade="BF"/>
          <w:sz w:val="24"/>
          <w:szCs w:val="24"/>
          <w:lang w:val="hr-HR"/>
        </w:rPr>
        <w:t xml:space="preserve"> U PODRUČJU ZDRAVSTVA, SOCIJALNE SKRBI I CIVILNOG DRUŠTVA GRADA KRALJEVICE 202</w:t>
      </w:r>
      <w:r w:rsidR="00842AF7">
        <w:rPr>
          <w:rFonts w:ascii="Arial" w:hAnsi="Arial" w:cs="Arial"/>
          <w:b/>
          <w:color w:val="2E74B5" w:themeColor="accent5" w:themeShade="BF"/>
          <w:sz w:val="24"/>
          <w:szCs w:val="24"/>
          <w:lang w:val="hr-HR"/>
        </w:rPr>
        <w:t>5</w:t>
      </w:r>
      <w:r w:rsidR="001F3F89" w:rsidRPr="001F3F89">
        <w:rPr>
          <w:rFonts w:ascii="Arial" w:hAnsi="Arial" w:cs="Arial"/>
          <w:b/>
          <w:color w:val="2E74B5" w:themeColor="accent5" w:themeShade="BF"/>
          <w:sz w:val="24"/>
          <w:szCs w:val="24"/>
          <w:lang w:val="hr-HR"/>
        </w:rPr>
        <w:t>.</w:t>
      </w:r>
      <w:r w:rsidRPr="001F3F89">
        <w:rPr>
          <w:rFonts w:ascii="Arial" w:hAnsi="Arial" w:cs="Arial"/>
          <w:b/>
          <w:color w:val="2E74B5" w:themeColor="accent5" w:themeShade="BF"/>
          <w:sz w:val="24"/>
          <w:szCs w:val="24"/>
          <w:lang w:val="hr-HR"/>
        </w:rPr>
        <w:t xml:space="preserve"> </w:t>
      </w:r>
    </w:p>
    <w:p w14:paraId="2123649D" w14:textId="77777777" w:rsidR="00C305E2" w:rsidRDefault="00C305E2" w:rsidP="00C305E2">
      <w:pPr>
        <w:pStyle w:val="Odlomakpopisa"/>
        <w:spacing w:after="0" w:line="264" w:lineRule="auto"/>
        <w:rPr>
          <w:rFonts w:ascii="Arial" w:hAnsi="Arial" w:cs="Arial"/>
          <w:color w:val="0070C0"/>
          <w:lang w:val="hr-HR"/>
        </w:rPr>
      </w:pPr>
    </w:p>
    <w:p w14:paraId="65D7B120" w14:textId="77777777" w:rsidR="00C305E2" w:rsidRDefault="00C305E2" w:rsidP="00C305E2">
      <w:pPr>
        <w:pStyle w:val="Odlomakpopisa"/>
        <w:numPr>
          <w:ilvl w:val="1"/>
          <w:numId w:val="2"/>
        </w:numPr>
        <w:spacing w:after="0" w:line="264" w:lineRule="auto"/>
        <w:rPr>
          <w:rFonts w:ascii="Arial" w:hAnsi="Arial" w:cs="Arial"/>
          <w:b/>
          <w:lang w:val="hr-HR"/>
        </w:rPr>
      </w:pPr>
      <w:r>
        <w:rPr>
          <w:rFonts w:ascii="Arial" w:hAnsi="Arial" w:cs="Arial"/>
          <w:b/>
          <w:lang w:val="hr-HR"/>
        </w:rPr>
        <w:t>ZAKONSKA OSNOVA</w:t>
      </w:r>
    </w:p>
    <w:p w14:paraId="1EB30D84" w14:textId="6DB28102"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Na postupak objavljivanja i provedbe Natječaja za predlaganje javnih potreba Grada Kraljevice za 202</w:t>
      </w:r>
      <w:r w:rsidR="00842AF7">
        <w:rPr>
          <w:rFonts w:ascii="Arial" w:hAnsi="Arial" w:cs="Arial"/>
          <w:lang w:val="hr-HR"/>
        </w:rPr>
        <w:t>5</w:t>
      </w:r>
      <w:r>
        <w:rPr>
          <w:rFonts w:ascii="Arial" w:hAnsi="Arial" w:cs="Arial"/>
          <w:lang w:val="hr-HR"/>
        </w:rPr>
        <w:t>. godinu (u daljnjem tekstu: Natječaj) primjenjuje se Uredba o kriterijima, mjerilima i postupcima financiranja i ugovaranja programa i projekata od interesa za opće dobro koje provode udruge („Narodne novine“ broj 26/15 i 37/21) i Pravilnik o financiranju javnih potreba Grada Kraljevice (Službene novine Grada Kraljevice“ broj 4/16).</w:t>
      </w:r>
    </w:p>
    <w:p w14:paraId="561A4237"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486B19D6" w14:textId="77777777" w:rsidR="00C305E2" w:rsidRDefault="00C305E2" w:rsidP="00C305E2">
      <w:pPr>
        <w:pStyle w:val="Odlomakpopisa"/>
        <w:numPr>
          <w:ilvl w:val="1"/>
          <w:numId w:val="2"/>
        </w:numPr>
        <w:spacing w:after="0" w:line="264" w:lineRule="auto"/>
        <w:jc w:val="both"/>
        <w:rPr>
          <w:rFonts w:ascii="Arial" w:hAnsi="Arial" w:cs="Arial"/>
          <w:b/>
          <w:lang w:val="hr-HR"/>
        </w:rPr>
      </w:pPr>
      <w:r>
        <w:rPr>
          <w:rFonts w:ascii="Arial" w:hAnsi="Arial" w:cs="Arial"/>
          <w:b/>
          <w:lang w:val="hr-HR"/>
        </w:rPr>
        <w:t>PROVEDBA NATJEČAJA</w:t>
      </w:r>
    </w:p>
    <w:p w14:paraId="4FCB091F" w14:textId="0EE88149" w:rsidR="00C305E2" w:rsidRDefault="00C305E2" w:rsidP="00C305E2">
      <w:pPr>
        <w:pStyle w:val="Odlomakpopisa"/>
        <w:spacing w:after="0" w:line="264" w:lineRule="auto"/>
        <w:ind w:left="0"/>
        <w:jc w:val="both"/>
        <w:rPr>
          <w:rFonts w:ascii="Arial" w:hAnsi="Arial" w:cs="Arial"/>
          <w:b/>
          <w:lang w:val="hr-HR"/>
        </w:rPr>
      </w:pPr>
      <w:r>
        <w:rPr>
          <w:rFonts w:ascii="Arial" w:hAnsi="Arial" w:cs="Arial"/>
          <w:lang w:val="hr-HR"/>
        </w:rPr>
        <w:t>Za administrativne, organizacijske i druge poslove i aktivnosti u provedbi ovog Natječaja nadležan je Upravni odjel za financije, lokalnu samoupravu i EU fon</w:t>
      </w:r>
      <w:r w:rsidR="00842AF7">
        <w:rPr>
          <w:rFonts w:ascii="Arial" w:hAnsi="Arial" w:cs="Arial"/>
          <w:lang w:val="hr-HR"/>
        </w:rPr>
        <w:t>d</w:t>
      </w:r>
      <w:r>
        <w:rPr>
          <w:rFonts w:ascii="Arial" w:hAnsi="Arial" w:cs="Arial"/>
          <w:lang w:val="hr-HR"/>
        </w:rPr>
        <w:t>ove Grada Kraljevice (u daljnjem tekstu: nadležni Upravni odjel).</w:t>
      </w:r>
    </w:p>
    <w:p w14:paraId="3B29D70F" w14:textId="77777777" w:rsidR="00C305E2" w:rsidRDefault="00C305E2" w:rsidP="00C305E2">
      <w:pPr>
        <w:spacing w:after="0" w:line="264" w:lineRule="auto"/>
        <w:ind w:firstLine="720"/>
        <w:jc w:val="both"/>
        <w:rPr>
          <w:rFonts w:ascii="Arial" w:hAnsi="Arial" w:cs="Arial"/>
          <w:b/>
          <w:lang w:val="hr-HR"/>
        </w:rPr>
      </w:pPr>
    </w:p>
    <w:p w14:paraId="4F2C2A66" w14:textId="77777777" w:rsidR="00C305E2" w:rsidRDefault="00C305E2" w:rsidP="00C305E2">
      <w:pPr>
        <w:pStyle w:val="Odlomakpopisa"/>
        <w:numPr>
          <w:ilvl w:val="1"/>
          <w:numId w:val="2"/>
        </w:numPr>
        <w:spacing w:after="0" w:line="264" w:lineRule="auto"/>
        <w:jc w:val="both"/>
        <w:rPr>
          <w:rFonts w:ascii="Arial" w:hAnsi="Arial" w:cs="Arial"/>
          <w:b/>
          <w:lang w:val="hr-HR"/>
        </w:rPr>
      </w:pPr>
      <w:r>
        <w:rPr>
          <w:rFonts w:ascii="Arial" w:hAnsi="Arial" w:cs="Arial"/>
          <w:b/>
          <w:lang w:val="hr-HR"/>
        </w:rPr>
        <w:t>CILJEVI I OPIS JAVNOG POZIVA</w:t>
      </w:r>
    </w:p>
    <w:p w14:paraId="6C635DA0"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Javne potrebe za koje se sredstva osiguravaju u Proračunu Grada Kraljevice jesu djelatnosti, programi i projekti od interesa za Grad Kraljevicu.</w:t>
      </w:r>
    </w:p>
    <w:p w14:paraId="3B0BA36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Od interesa za Grad Kraljevicu smatrat će se programi visoke razine kvalitete, kreativni i inovativni, naglašeno ekonomični, koji se odvijaju u kontinuitetu, koji doprinose kvaliteti i razvoju civilnog društva na području Grada Kraljevice.</w:t>
      </w:r>
    </w:p>
    <w:p w14:paraId="4888B65B"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3FC89847" w14:textId="77777777" w:rsidR="00C305E2" w:rsidRDefault="00C305E2" w:rsidP="00C305E2">
      <w:pPr>
        <w:numPr>
          <w:ilvl w:val="2"/>
          <w:numId w:val="2"/>
        </w:numPr>
        <w:spacing w:after="0" w:line="264" w:lineRule="auto"/>
        <w:jc w:val="both"/>
        <w:rPr>
          <w:rFonts w:ascii="Arial" w:hAnsi="Arial" w:cs="Arial"/>
          <w:b/>
          <w:lang w:val="hr-HR"/>
        </w:rPr>
      </w:pPr>
      <w:r>
        <w:rPr>
          <w:rFonts w:ascii="Arial" w:hAnsi="Arial" w:cs="Arial"/>
          <w:b/>
          <w:lang w:val="hr-HR"/>
        </w:rPr>
        <w:t>OPĆI CILJEVI JAVNOG POZIVA</w:t>
      </w:r>
    </w:p>
    <w:p w14:paraId="0D869FC2"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Poticanje ravnomjernog razvoja svih djelatnosti udruga civilnog društva  na čitavom području Grada Kraljevice</w:t>
      </w:r>
    </w:p>
    <w:p w14:paraId="00AB7F4A" w14:textId="77777777" w:rsidR="00C305E2" w:rsidRDefault="00C305E2" w:rsidP="00C305E2">
      <w:pPr>
        <w:spacing w:after="0" w:line="264" w:lineRule="auto"/>
        <w:ind w:firstLine="720"/>
        <w:jc w:val="both"/>
        <w:rPr>
          <w:rFonts w:ascii="Arial" w:hAnsi="Arial" w:cs="Arial"/>
          <w:b/>
          <w:lang w:val="hr-HR"/>
        </w:rPr>
      </w:pPr>
    </w:p>
    <w:p w14:paraId="4E3EFAFF" w14:textId="77777777" w:rsidR="00C305E2" w:rsidRDefault="00C305E2" w:rsidP="00C305E2">
      <w:pPr>
        <w:spacing w:after="0" w:line="264" w:lineRule="auto"/>
        <w:ind w:firstLine="284"/>
        <w:jc w:val="both"/>
        <w:rPr>
          <w:rFonts w:ascii="Arial" w:hAnsi="Arial" w:cs="Arial"/>
          <w:b/>
          <w:lang w:val="hr-HR"/>
        </w:rPr>
      </w:pPr>
      <w:r>
        <w:rPr>
          <w:rFonts w:ascii="Arial" w:hAnsi="Arial" w:cs="Arial"/>
          <w:b/>
          <w:lang w:val="hr-HR"/>
        </w:rPr>
        <w:t>1.3.2.   SPECIFIČNI CILJEVI JAVNOG POZIVA</w:t>
      </w:r>
    </w:p>
    <w:p w14:paraId="612FDC8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 podrška razvoju programa udruga civilnog društva</w:t>
      </w:r>
    </w:p>
    <w:p w14:paraId="042D29A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2. podrška programima zdravstvene i socijalne djelatnosti,</w:t>
      </w:r>
    </w:p>
    <w:p w14:paraId="53A48F8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3. podrška programima ostalih udruga (osim sportskih), </w:t>
      </w:r>
    </w:p>
    <w:p w14:paraId="6B22813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4. podrška uključivanju volontera i suradnja s drugim udrugama i partnerima.</w:t>
      </w:r>
    </w:p>
    <w:p w14:paraId="25C4C32D"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088049E0" w14:textId="77777777" w:rsidR="00C305E2" w:rsidRDefault="00C305E2" w:rsidP="00C305E2">
      <w:pPr>
        <w:pStyle w:val="Odlomakpopisa"/>
        <w:numPr>
          <w:ilvl w:val="1"/>
          <w:numId w:val="2"/>
        </w:numPr>
        <w:spacing w:after="0" w:line="264" w:lineRule="auto"/>
        <w:rPr>
          <w:rFonts w:ascii="Arial" w:hAnsi="Arial" w:cs="Arial"/>
          <w:b/>
          <w:lang w:val="hr-HR"/>
        </w:rPr>
      </w:pPr>
      <w:r>
        <w:rPr>
          <w:rFonts w:ascii="Arial" w:hAnsi="Arial" w:cs="Arial"/>
          <w:b/>
          <w:lang w:val="hr-HR"/>
        </w:rPr>
        <w:t>PODRUČJA FINANCIRANJA</w:t>
      </w:r>
    </w:p>
    <w:p w14:paraId="3C9ED684" w14:textId="77777777" w:rsidR="00C305E2" w:rsidRDefault="00C305E2" w:rsidP="00C305E2">
      <w:pPr>
        <w:pStyle w:val="Odlomakpopisa"/>
        <w:numPr>
          <w:ilvl w:val="0"/>
          <w:numId w:val="3"/>
        </w:numPr>
        <w:spacing w:after="0" w:line="264" w:lineRule="auto"/>
        <w:ind w:left="426"/>
        <w:rPr>
          <w:rFonts w:ascii="Arial" w:hAnsi="Arial" w:cs="Arial"/>
        </w:rPr>
      </w:pPr>
      <w:r>
        <w:rPr>
          <w:rFonts w:ascii="Arial" w:hAnsi="Arial" w:cs="Arial"/>
        </w:rPr>
        <w:t xml:space="preserve">Rad s </w:t>
      </w:r>
      <w:proofErr w:type="spellStart"/>
      <w:r>
        <w:rPr>
          <w:rFonts w:ascii="Arial" w:hAnsi="Arial" w:cs="Arial"/>
        </w:rPr>
        <w:t>djecom</w:t>
      </w:r>
      <w:proofErr w:type="spellEnd"/>
      <w:r>
        <w:rPr>
          <w:rFonts w:ascii="Arial" w:hAnsi="Arial" w:cs="Arial"/>
        </w:rPr>
        <w:t xml:space="preserve"> i </w:t>
      </w:r>
      <w:proofErr w:type="spellStart"/>
      <w:r>
        <w:rPr>
          <w:rFonts w:ascii="Arial" w:hAnsi="Arial" w:cs="Arial"/>
        </w:rPr>
        <w:t>mladima</w:t>
      </w:r>
      <w:proofErr w:type="spellEnd"/>
      <w:r>
        <w:rPr>
          <w:rFonts w:ascii="Arial" w:hAnsi="Arial" w:cs="Arial"/>
        </w:rPr>
        <w:t xml:space="preserve"> </w:t>
      </w:r>
    </w:p>
    <w:p w14:paraId="34984C03"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Skrb</w:t>
      </w:r>
      <w:proofErr w:type="spellEnd"/>
      <w:r>
        <w:rPr>
          <w:rFonts w:ascii="Arial" w:hAnsi="Arial" w:cs="Arial"/>
        </w:rPr>
        <w:t xml:space="preserve"> o </w:t>
      </w:r>
      <w:proofErr w:type="spellStart"/>
      <w:r>
        <w:rPr>
          <w:rFonts w:ascii="Arial" w:hAnsi="Arial" w:cs="Arial"/>
        </w:rPr>
        <w:t>invalidima</w:t>
      </w:r>
      <w:proofErr w:type="spellEnd"/>
      <w:r>
        <w:rPr>
          <w:rFonts w:ascii="Arial" w:hAnsi="Arial" w:cs="Arial"/>
        </w:rPr>
        <w:t xml:space="preserve"> i </w:t>
      </w:r>
      <w:proofErr w:type="spellStart"/>
      <w:r>
        <w:rPr>
          <w:rFonts w:ascii="Arial" w:hAnsi="Arial" w:cs="Arial"/>
        </w:rPr>
        <w:t>nemoćnim</w:t>
      </w:r>
      <w:proofErr w:type="spellEnd"/>
      <w:r>
        <w:rPr>
          <w:rFonts w:ascii="Arial" w:hAnsi="Arial" w:cs="Arial"/>
        </w:rPr>
        <w:t xml:space="preserve"> </w:t>
      </w:r>
      <w:proofErr w:type="spellStart"/>
      <w:r>
        <w:rPr>
          <w:rFonts w:ascii="Arial" w:hAnsi="Arial" w:cs="Arial"/>
        </w:rPr>
        <w:t>osobama</w:t>
      </w:r>
      <w:proofErr w:type="spellEnd"/>
      <w:r>
        <w:rPr>
          <w:rFonts w:ascii="Arial" w:hAnsi="Arial" w:cs="Arial"/>
        </w:rPr>
        <w:t xml:space="preserve"> </w:t>
      </w:r>
      <w:proofErr w:type="spellStart"/>
      <w:r>
        <w:rPr>
          <w:rFonts w:ascii="Arial" w:hAnsi="Arial" w:cs="Arial"/>
        </w:rPr>
        <w:t>uključujući</w:t>
      </w:r>
      <w:proofErr w:type="spellEnd"/>
      <w:r>
        <w:rPr>
          <w:rFonts w:ascii="Arial" w:hAnsi="Arial" w:cs="Arial"/>
        </w:rPr>
        <w:t xml:space="preserve"> </w:t>
      </w:r>
      <w:proofErr w:type="spellStart"/>
      <w:r>
        <w:rPr>
          <w:rFonts w:ascii="Arial" w:hAnsi="Arial" w:cs="Arial"/>
        </w:rPr>
        <w:t>iste</w:t>
      </w:r>
      <w:proofErr w:type="spellEnd"/>
      <w:r>
        <w:rPr>
          <w:rFonts w:ascii="Arial" w:hAnsi="Arial" w:cs="Arial"/>
        </w:rPr>
        <w:t xml:space="preserve"> </w:t>
      </w:r>
      <w:proofErr w:type="spellStart"/>
      <w:r>
        <w:rPr>
          <w:rFonts w:ascii="Arial" w:hAnsi="Arial" w:cs="Arial"/>
        </w:rPr>
        <w:t>programe</w:t>
      </w:r>
      <w:proofErr w:type="spellEnd"/>
      <w:r>
        <w:rPr>
          <w:rFonts w:ascii="Arial" w:hAnsi="Arial" w:cs="Arial"/>
        </w:rPr>
        <w:t xml:space="preserve"> za </w:t>
      </w:r>
      <w:proofErr w:type="spellStart"/>
      <w:r>
        <w:rPr>
          <w:rFonts w:ascii="Arial" w:hAnsi="Arial" w:cs="Arial"/>
        </w:rPr>
        <w:t>navedene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udruga</w:t>
      </w:r>
      <w:proofErr w:type="spellEnd"/>
      <w:r>
        <w:rPr>
          <w:rFonts w:ascii="Arial" w:hAnsi="Arial" w:cs="Arial"/>
        </w:rPr>
        <w:t xml:space="preserve"> </w:t>
      </w:r>
      <w:proofErr w:type="spellStart"/>
      <w:r>
        <w:rPr>
          <w:rFonts w:ascii="Arial" w:hAnsi="Arial" w:cs="Arial"/>
        </w:rPr>
        <w:t>proizašle</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Domovinskog</w:t>
      </w:r>
      <w:proofErr w:type="spellEnd"/>
      <w:r>
        <w:rPr>
          <w:rFonts w:ascii="Arial" w:hAnsi="Arial" w:cs="Arial"/>
        </w:rPr>
        <w:t xml:space="preserve"> rata</w:t>
      </w:r>
    </w:p>
    <w:p w14:paraId="51A8E28F"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Zdravstveni</w:t>
      </w:r>
      <w:proofErr w:type="spellEnd"/>
      <w:r>
        <w:rPr>
          <w:rFonts w:ascii="Arial" w:hAnsi="Arial" w:cs="Arial"/>
        </w:rPr>
        <w:t xml:space="preserve"> i </w:t>
      </w:r>
      <w:proofErr w:type="spellStart"/>
      <w:r>
        <w:rPr>
          <w:rFonts w:ascii="Arial" w:hAnsi="Arial" w:cs="Arial"/>
        </w:rPr>
        <w:t>socijalni</w:t>
      </w:r>
      <w:proofErr w:type="spellEnd"/>
      <w:r>
        <w:rPr>
          <w:rFonts w:ascii="Arial" w:hAnsi="Arial" w:cs="Arial"/>
        </w:rPr>
        <w:t xml:space="preserve"> </w:t>
      </w:r>
      <w:proofErr w:type="spellStart"/>
      <w:r>
        <w:rPr>
          <w:rFonts w:ascii="Arial" w:hAnsi="Arial" w:cs="Arial"/>
        </w:rPr>
        <w:t>programi</w:t>
      </w:r>
      <w:proofErr w:type="spellEnd"/>
      <w:r>
        <w:rPr>
          <w:rFonts w:ascii="Arial" w:hAnsi="Arial" w:cs="Arial"/>
        </w:rPr>
        <w:t xml:space="preserve"> – </w:t>
      </w:r>
      <w:proofErr w:type="spellStart"/>
      <w:r>
        <w:rPr>
          <w:rFonts w:ascii="Arial" w:hAnsi="Arial" w:cs="Arial"/>
        </w:rPr>
        <w:t>unaprjeđenje</w:t>
      </w:r>
      <w:proofErr w:type="spellEnd"/>
      <w:r>
        <w:rPr>
          <w:rFonts w:ascii="Arial" w:hAnsi="Arial" w:cs="Arial"/>
        </w:rPr>
        <w:t xml:space="preserve"> </w:t>
      </w:r>
      <w:proofErr w:type="spellStart"/>
      <w:r>
        <w:rPr>
          <w:rFonts w:ascii="Arial" w:hAnsi="Arial" w:cs="Arial"/>
        </w:rPr>
        <w:t>života</w:t>
      </w:r>
      <w:proofErr w:type="spellEnd"/>
      <w:r>
        <w:rPr>
          <w:rFonts w:ascii="Arial" w:hAnsi="Arial" w:cs="Arial"/>
        </w:rPr>
        <w:t xml:space="preserve"> </w:t>
      </w:r>
      <w:proofErr w:type="spellStart"/>
      <w:r>
        <w:rPr>
          <w:rFonts w:ascii="Arial" w:hAnsi="Arial" w:cs="Arial"/>
        </w:rPr>
        <w:t>osjetljivih</w:t>
      </w:r>
      <w:proofErr w:type="spellEnd"/>
      <w:r>
        <w:rPr>
          <w:rFonts w:ascii="Arial" w:hAnsi="Arial" w:cs="Arial"/>
        </w:rPr>
        <w:t xml:space="preserve"> </w:t>
      </w:r>
      <w:proofErr w:type="spellStart"/>
      <w:r>
        <w:rPr>
          <w:rFonts w:ascii="Arial" w:hAnsi="Arial" w:cs="Arial"/>
        </w:rPr>
        <w:t>skupina</w:t>
      </w:r>
      <w:proofErr w:type="spellEnd"/>
      <w:r>
        <w:rPr>
          <w:rFonts w:ascii="Arial" w:hAnsi="Arial" w:cs="Arial"/>
        </w:rPr>
        <w:t xml:space="preserve"> </w:t>
      </w:r>
      <w:proofErr w:type="spellStart"/>
      <w:r>
        <w:rPr>
          <w:rFonts w:ascii="Arial" w:hAnsi="Arial" w:cs="Arial"/>
        </w:rPr>
        <w:t>mladih</w:t>
      </w:r>
      <w:proofErr w:type="spellEnd"/>
      <w:r>
        <w:rPr>
          <w:rFonts w:ascii="Arial" w:hAnsi="Arial" w:cs="Arial"/>
        </w:rPr>
        <w:t xml:space="preserve"> i </w:t>
      </w:r>
      <w:proofErr w:type="spellStart"/>
      <w:r>
        <w:rPr>
          <w:rFonts w:ascii="Arial" w:hAnsi="Arial" w:cs="Arial"/>
        </w:rPr>
        <w:t>građana</w:t>
      </w:r>
      <w:proofErr w:type="spellEnd"/>
    </w:p>
    <w:p w14:paraId="57086F20"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Unapređivanje</w:t>
      </w:r>
      <w:proofErr w:type="spellEnd"/>
      <w:r>
        <w:rPr>
          <w:rFonts w:ascii="Arial" w:hAnsi="Arial" w:cs="Arial"/>
        </w:rPr>
        <w:t xml:space="preserve"> </w:t>
      </w:r>
      <w:proofErr w:type="spellStart"/>
      <w:r>
        <w:rPr>
          <w:rFonts w:ascii="Arial" w:hAnsi="Arial" w:cs="Arial"/>
        </w:rPr>
        <w:t>kvalitete</w:t>
      </w:r>
      <w:proofErr w:type="spellEnd"/>
      <w:r>
        <w:rPr>
          <w:rFonts w:ascii="Arial" w:hAnsi="Arial" w:cs="Arial"/>
        </w:rPr>
        <w:t xml:space="preserve"> </w:t>
      </w:r>
      <w:proofErr w:type="spellStart"/>
      <w:r>
        <w:rPr>
          <w:rFonts w:ascii="Arial" w:hAnsi="Arial" w:cs="Arial"/>
        </w:rPr>
        <w:t>života</w:t>
      </w:r>
      <w:proofErr w:type="spellEnd"/>
      <w:r>
        <w:rPr>
          <w:rFonts w:ascii="Arial" w:hAnsi="Arial" w:cs="Arial"/>
        </w:rPr>
        <w:t xml:space="preserve"> </w:t>
      </w:r>
      <w:proofErr w:type="spellStart"/>
      <w:r>
        <w:rPr>
          <w:rFonts w:ascii="Arial" w:hAnsi="Arial" w:cs="Arial"/>
        </w:rPr>
        <w:t>osoba</w:t>
      </w:r>
      <w:proofErr w:type="spellEnd"/>
      <w:r>
        <w:rPr>
          <w:rFonts w:ascii="Arial" w:hAnsi="Arial" w:cs="Arial"/>
        </w:rPr>
        <w:t xml:space="preserve"> </w:t>
      </w:r>
      <w:proofErr w:type="spellStart"/>
      <w:r>
        <w:rPr>
          <w:rFonts w:ascii="Arial" w:hAnsi="Arial" w:cs="Arial"/>
        </w:rPr>
        <w:t>starije</w:t>
      </w:r>
      <w:proofErr w:type="spellEnd"/>
      <w:r>
        <w:rPr>
          <w:rFonts w:ascii="Arial" w:hAnsi="Arial" w:cs="Arial"/>
        </w:rPr>
        <w:t xml:space="preserve"> </w:t>
      </w:r>
      <w:proofErr w:type="spellStart"/>
      <w:r>
        <w:rPr>
          <w:rFonts w:ascii="Arial" w:hAnsi="Arial" w:cs="Arial"/>
        </w:rPr>
        <w:t>dobi</w:t>
      </w:r>
      <w:proofErr w:type="spellEnd"/>
    </w:p>
    <w:p w14:paraId="799BFD08"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Programi</w:t>
      </w:r>
      <w:proofErr w:type="spellEnd"/>
      <w:r>
        <w:rPr>
          <w:rFonts w:ascii="Arial" w:hAnsi="Arial" w:cs="Arial"/>
        </w:rPr>
        <w:t xml:space="preserve"> </w:t>
      </w:r>
      <w:proofErr w:type="spellStart"/>
      <w:r>
        <w:rPr>
          <w:rFonts w:ascii="Arial" w:hAnsi="Arial" w:cs="Arial"/>
        </w:rPr>
        <w:t>vezani</w:t>
      </w:r>
      <w:proofErr w:type="spellEnd"/>
      <w:r>
        <w:rPr>
          <w:rFonts w:ascii="Arial" w:hAnsi="Arial" w:cs="Arial"/>
        </w:rPr>
        <w:t xml:space="preserve"> </w:t>
      </w:r>
      <w:proofErr w:type="spellStart"/>
      <w:r>
        <w:rPr>
          <w:rFonts w:ascii="Arial" w:hAnsi="Arial" w:cs="Arial"/>
        </w:rPr>
        <w:t>uz</w:t>
      </w:r>
      <w:proofErr w:type="spellEnd"/>
      <w:r>
        <w:rPr>
          <w:rFonts w:ascii="Arial" w:hAnsi="Arial" w:cs="Arial"/>
        </w:rPr>
        <w:t xml:space="preserve"> </w:t>
      </w:r>
      <w:proofErr w:type="spellStart"/>
      <w:r>
        <w:rPr>
          <w:rFonts w:ascii="Arial" w:hAnsi="Arial" w:cs="Arial"/>
        </w:rPr>
        <w:t>sjećanje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Domovinski</w:t>
      </w:r>
      <w:proofErr w:type="spellEnd"/>
      <w:r>
        <w:rPr>
          <w:rFonts w:ascii="Arial" w:hAnsi="Arial" w:cs="Arial"/>
        </w:rPr>
        <w:t xml:space="preserve"> rat i </w:t>
      </w:r>
      <w:proofErr w:type="spellStart"/>
      <w:r>
        <w:rPr>
          <w:rFonts w:ascii="Arial" w:hAnsi="Arial" w:cs="Arial"/>
        </w:rPr>
        <w:t>unapređenje</w:t>
      </w:r>
      <w:proofErr w:type="spellEnd"/>
      <w:r>
        <w:rPr>
          <w:rFonts w:ascii="Arial" w:hAnsi="Arial" w:cs="Arial"/>
        </w:rPr>
        <w:t xml:space="preserve"> </w:t>
      </w:r>
      <w:proofErr w:type="spellStart"/>
      <w:r>
        <w:rPr>
          <w:rFonts w:ascii="Arial" w:hAnsi="Arial" w:cs="Arial"/>
        </w:rPr>
        <w:t>kvalitete</w:t>
      </w:r>
      <w:proofErr w:type="spellEnd"/>
      <w:r>
        <w:rPr>
          <w:rFonts w:ascii="Arial" w:hAnsi="Arial" w:cs="Arial"/>
        </w:rPr>
        <w:t xml:space="preserve"> </w:t>
      </w:r>
      <w:proofErr w:type="spellStart"/>
      <w:r>
        <w:rPr>
          <w:rFonts w:ascii="Arial" w:hAnsi="Arial" w:cs="Arial"/>
        </w:rPr>
        <w:t>života</w:t>
      </w:r>
      <w:proofErr w:type="spellEnd"/>
      <w:r>
        <w:rPr>
          <w:rFonts w:ascii="Arial" w:hAnsi="Arial" w:cs="Arial"/>
        </w:rPr>
        <w:t xml:space="preserve"> </w:t>
      </w:r>
      <w:proofErr w:type="spellStart"/>
      <w:r>
        <w:rPr>
          <w:rFonts w:ascii="Arial" w:hAnsi="Arial" w:cs="Arial"/>
        </w:rPr>
        <w:t>hrvatskih</w:t>
      </w:r>
      <w:proofErr w:type="spellEnd"/>
      <w:r>
        <w:rPr>
          <w:rFonts w:ascii="Arial" w:hAnsi="Arial" w:cs="Arial"/>
        </w:rPr>
        <w:t xml:space="preserve"> </w:t>
      </w:r>
      <w:proofErr w:type="spellStart"/>
      <w:r>
        <w:rPr>
          <w:rFonts w:ascii="Arial" w:hAnsi="Arial" w:cs="Arial"/>
        </w:rPr>
        <w:t>branitelja</w:t>
      </w:r>
      <w:proofErr w:type="spellEnd"/>
      <w:r>
        <w:rPr>
          <w:rFonts w:ascii="Arial" w:hAnsi="Arial" w:cs="Arial"/>
        </w:rPr>
        <w:t xml:space="preserve"> </w:t>
      </w:r>
    </w:p>
    <w:p w14:paraId="70471703"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Ostalo</w:t>
      </w:r>
      <w:proofErr w:type="spellEnd"/>
      <w:r>
        <w:rPr>
          <w:rFonts w:ascii="Arial" w:hAnsi="Arial" w:cs="Arial"/>
        </w:rPr>
        <w:t xml:space="preserve"> </w:t>
      </w:r>
    </w:p>
    <w:p w14:paraId="724AB8B6" w14:textId="77777777" w:rsidR="00C305E2" w:rsidRDefault="00C305E2"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379D0A3D" w14:textId="77777777" w:rsidR="00C305E2" w:rsidRDefault="00C305E2"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50DDEEC1" w14:textId="77777777" w:rsidR="001F3F89" w:rsidRDefault="001F3F89"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18F30A63" w14:textId="77777777" w:rsidR="001F3F89" w:rsidRDefault="001F3F89"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096F3446" w14:textId="77777777" w:rsidR="001F3F89" w:rsidRDefault="001F3F89"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30D4A0F0" w14:textId="77777777" w:rsidR="001F3F89" w:rsidRDefault="001F3F89"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1E9EA433" w14:textId="77777777" w:rsidR="00C305E2" w:rsidRDefault="00C305E2"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470DEA6E" w14:textId="77777777" w:rsidR="00C305E2" w:rsidRPr="001F3F89" w:rsidRDefault="00C305E2" w:rsidP="00C305E2">
      <w:pPr>
        <w:numPr>
          <w:ilvl w:val="0"/>
          <w:numId w:val="2"/>
        </w:numPr>
        <w:spacing w:after="0" w:line="264" w:lineRule="auto"/>
        <w:jc w:val="both"/>
        <w:rPr>
          <w:rFonts w:ascii="Arial" w:hAnsi="Arial" w:cs="Arial"/>
          <w:color w:val="2E74B5" w:themeColor="accent5" w:themeShade="BF"/>
          <w:sz w:val="24"/>
          <w:szCs w:val="24"/>
          <w:lang w:val="hr-HR"/>
        </w:rPr>
      </w:pPr>
      <w:r w:rsidRPr="001F3F89">
        <w:rPr>
          <w:rFonts w:ascii="Arial" w:hAnsi="Arial" w:cs="Arial"/>
          <w:b/>
          <w:color w:val="2E74B5" w:themeColor="accent5" w:themeShade="BF"/>
          <w:sz w:val="24"/>
          <w:szCs w:val="24"/>
          <w:lang w:val="hr-HR"/>
        </w:rPr>
        <w:lastRenderedPageBreak/>
        <w:t>KRITERIJI PRIHVATLJIVOSTI</w:t>
      </w:r>
    </w:p>
    <w:p w14:paraId="7BE756BF" w14:textId="77777777" w:rsidR="00C305E2" w:rsidRDefault="00C305E2" w:rsidP="00C305E2">
      <w:pPr>
        <w:spacing w:after="0" w:line="264" w:lineRule="auto"/>
        <w:jc w:val="both"/>
        <w:rPr>
          <w:rFonts w:ascii="Arial" w:hAnsi="Arial" w:cs="Arial"/>
          <w:color w:val="2E74B5"/>
          <w:lang w:val="hr-HR"/>
        </w:rPr>
      </w:pPr>
    </w:p>
    <w:p w14:paraId="74F7E6F4"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PRIHVATLJIVI PRIJAVITELJI</w:t>
      </w:r>
    </w:p>
    <w:p w14:paraId="65640B5C"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Pravo podnošenja prijave programa/projekata imaju udruge civilnog društva čiji su ciljevi i djelatnosti usmjereni ka zadovoljenju javnih potreba građana Grada Kraljevice. </w:t>
      </w:r>
    </w:p>
    <w:p w14:paraId="4A14B7D7" w14:textId="77777777" w:rsidR="00C305E2" w:rsidRDefault="00C305E2" w:rsidP="00C305E2">
      <w:pPr>
        <w:spacing w:after="0" w:line="264" w:lineRule="auto"/>
        <w:jc w:val="both"/>
        <w:rPr>
          <w:rFonts w:ascii="Arial" w:hAnsi="Arial" w:cs="Arial"/>
          <w:lang w:val="hr-HR"/>
        </w:rPr>
      </w:pPr>
      <w:r>
        <w:rPr>
          <w:rFonts w:ascii="Arial" w:hAnsi="Arial" w:cs="Arial"/>
          <w:lang w:val="hr-HR"/>
        </w:rPr>
        <w:t>Prijavitelji moraju zadovoljiti sljedeće uvjete:</w:t>
      </w:r>
    </w:p>
    <w:p w14:paraId="17DD90C5"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djelovati na području Grada Kraljevice u trenutku objave Natječaja (datum upisa u Registar udruga RH)</w:t>
      </w:r>
    </w:p>
    <w:p w14:paraId="2A078AFE"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djelovati u nekom od područja djelatnosti navedenih u ovom Natječaju, što mora biti vidljivo iz Statuta</w:t>
      </w:r>
    </w:p>
    <w:p w14:paraId="7E6BF94D"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biti upisani u Registar udruga Republike Hrvatske</w:t>
      </w:r>
    </w:p>
    <w:p w14:paraId="0F4806AC"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biti upisani u Registar neprofitnih organizacija pri Ministarstvu financija</w:t>
      </w:r>
    </w:p>
    <w:p w14:paraId="5934A629"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imati usklađen statut s odredbama Zakona o udrugama ili podnesen zahtjev Uredu državne uprave u PGŽ za promjenu podataka u Registru</w:t>
      </w:r>
    </w:p>
    <w:p w14:paraId="53D75D24"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imati uredno ispunjenu obvezu plaćanja doprinosa, poreza te drugih davanja prema državnom proračunu i proračunu Grada Kraljevice i ustanovama čiji je osnivač Grad Kraljevica</w:t>
      </w:r>
    </w:p>
    <w:p w14:paraId="081D1DA6"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imati uredno ispunjene obveze iz ranije sklopljenih ugovora o financiranju iz javnih izvora</w:t>
      </w:r>
    </w:p>
    <w:p w14:paraId="60072E89"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 xml:space="preserve">da se protiv osobe ovlaštene za zastupanje udruge i voditelja programa ne vodi kazneni postupak i nije pravomoćno osuđen za prekršaje i kaznena djela sukladno odredbama Uredbe </w:t>
      </w:r>
    </w:p>
    <w:p w14:paraId="0E9137AE"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voditi transparentno financijsko poslovanje u skladu sa zakonskim propisima.</w:t>
      </w:r>
    </w:p>
    <w:p w14:paraId="7411D5FD" w14:textId="77777777" w:rsidR="00C305E2" w:rsidRDefault="00C305E2" w:rsidP="00C305E2">
      <w:pPr>
        <w:spacing w:after="0" w:line="264" w:lineRule="auto"/>
        <w:ind w:left="720"/>
        <w:jc w:val="both"/>
        <w:rPr>
          <w:rFonts w:ascii="Arial" w:hAnsi="Arial" w:cs="Arial"/>
          <w:lang w:val="hr-HR"/>
        </w:rPr>
      </w:pPr>
    </w:p>
    <w:p w14:paraId="6B4B4B8F" w14:textId="77777777" w:rsidR="00C305E2" w:rsidRDefault="00C305E2" w:rsidP="00C305E2">
      <w:pPr>
        <w:spacing w:after="0" w:line="264" w:lineRule="auto"/>
        <w:jc w:val="both"/>
        <w:rPr>
          <w:rFonts w:ascii="Arial" w:hAnsi="Arial" w:cs="Arial"/>
          <w:lang w:val="hr-HR"/>
        </w:rPr>
      </w:pPr>
      <w:r>
        <w:rPr>
          <w:rFonts w:ascii="Arial" w:hAnsi="Arial" w:cs="Arial"/>
          <w:lang w:val="hr-HR"/>
        </w:rPr>
        <w:t>Izuzetno, potpore se mogu dodijeliti i korisnicima koji nemaju registrirano sjedište na području Grada Kraljevice ako svojim djelovanjem obuhvaćaju i korisnike s područja Grada Kraljevice te provode programe na području Grada Kraljevice.</w:t>
      </w:r>
    </w:p>
    <w:p w14:paraId="429EA882" w14:textId="77777777" w:rsidR="00C305E2" w:rsidRDefault="00C305E2" w:rsidP="00C305E2">
      <w:pPr>
        <w:spacing w:after="0" w:line="264" w:lineRule="auto"/>
        <w:jc w:val="both"/>
        <w:rPr>
          <w:rFonts w:ascii="Arial" w:hAnsi="Arial" w:cs="Arial"/>
          <w:lang w:val="hr-HR"/>
        </w:rPr>
      </w:pPr>
    </w:p>
    <w:p w14:paraId="5BB34AEE"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NEPRIHVATLJIVI PRIJAVITELJI</w:t>
      </w:r>
    </w:p>
    <w:p w14:paraId="084E8626" w14:textId="77777777" w:rsidR="00C305E2" w:rsidRDefault="00C305E2" w:rsidP="00C305E2">
      <w:pPr>
        <w:spacing w:after="0" w:line="264" w:lineRule="auto"/>
        <w:jc w:val="both"/>
        <w:rPr>
          <w:rFonts w:ascii="Arial" w:hAnsi="Arial" w:cs="Arial"/>
          <w:u w:val="single"/>
          <w:lang w:val="hr-HR"/>
        </w:rPr>
      </w:pPr>
      <w:r>
        <w:rPr>
          <w:rFonts w:ascii="Arial" w:hAnsi="Arial" w:cs="Arial"/>
          <w:lang w:val="hr-HR"/>
        </w:rPr>
        <w:t>Pravo prijave na poziv nemaju:</w:t>
      </w:r>
    </w:p>
    <w:p w14:paraId="477D12AE"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pravne osobe koje nisu dostavile programsko i financijsko izvješće o namjenskom korištenju sredstava proračuna Grada Kraljevice iz prethodne ili ranijih godina</w:t>
      </w:r>
    </w:p>
    <w:p w14:paraId="244283DD"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 xml:space="preserve">udruge koje nisu upisane u Registar udruga RH i Registar neprofitnih organizacija </w:t>
      </w:r>
    </w:p>
    <w:p w14:paraId="26C98948"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 xml:space="preserve">udruge koje su nenamjenski trošile prethodno dodijeljena sredstva iz Programa javnih potreba Grada Kraljevice </w:t>
      </w:r>
    </w:p>
    <w:p w14:paraId="1CA45A63"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udruge koje imaju dugovanja prema državnom proračunu, proračunu Grada Kraljevice, ustanovama Grada Kraljevice te drugim javnim tijelima</w:t>
      </w:r>
    </w:p>
    <w:p w14:paraId="682C4986"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udruge čiji je jedan od osnivača politička stranka.</w:t>
      </w:r>
    </w:p>
    <w:p w14:paraId="060D976A" w14:textId="77777777" w:rsidR="00C305E2" w:rsidRDefault="00C305E2" w:rsidP="00C305E2">
      <w:pPr>
        <w:spacing w:after="0" w:line="264" w:lineRule="auto"/>
        <w:jc w:val="both"/>
        <w:rPr>
          <w:rFonts w:ascii="Arial" w:hAnsi="Arial" w:cs="Arial"/>
          <w:b/>
          <w:lang w:val="hr-HR"/>
        </w:rPr>
      </w:pPr>
    </w:p>
    <w:p w14:paraId="5276690A" w14:textId="77777777" w:rsidR="00C305E2" w:rsidRDefault="00C305E2" w:rsidP="00C305E2">
      <w:pPr>
        <w:spacing w:after="0" w:line="264" w:lineRule="auto"/>
        <w:jc w:val="both"/>
        <w:rPr>
          <w:rFonts w:ascii="Arial" w:hAnsi="Arial" w:cs="Arial"/>
          <w:lang w:val="hr-HR"/>
        </w:rPr>
      </w:pPr>
      <w:r>
        <w:rPr>
          <w:rFonts w:ascii="Arial" w:hAnsi="Arial" w:cs="Arial"/>
          <w:lang w:val="hr-HR"/>
        </w:rPr>
        <w:t>Iz postupka odabira u bilo kojoj fazi provedbe ovog postupka isključit će se prijavitelji za koje se utvrdi da su u prijavnom obrascu i/ili popratnoj dokumentaciji dali lažne, nevjerodostojne ili nepotpune izjave, podatke, informacije i dokumentaciju kao i udruge koje nisu upisane u Registar neprofitnih organizacija i Registar udruga RH.</w:t>
      </w:r>
    </w:p>
    <w:p w14:paraId="23A892EE" w14:textId="77777777" w:rsidR="00C305E2" w:rsidRDefault="00C305E2" w:rsidP="00C305E2">
      <w:pPr>
        <w:spacing w:after="0" w:line="264" w:lineRule="auto"/>
        <w:jc w:val="both"/>
        <w:rPr>
          <w:rFonts w:ascii="Arial" w:hAnsi="Arial" w:cs="Arial"/>
          <w:lang w:val="hr-HR"/>
        </w:rPr>
      </w:pPr>
    </w:p>
    <w:p w14:paraId="15197653" w14:textId="77777777" w:rsidR="00C305E2" w:rsidRDefault="00C305E2" w:rsidP="00C305E2">
      <w:pPr>
        <w:spacing w:after="0" w:line="264" w:lineRule="auto"/>
        <w:jc w:val="both"/>
        <w:rPr>
          <w:rFonts w:ascii="Arial" w:hAnsi="Arial" w:cs="Arial"/>
          <w:lang w:val="hr-HR"/>
        </w:rPr>
      </w:pPr>
    </w:p>
    <w:p w14:paraId="0CDD1B08" w14:textId="77777777" w:rsidR="00C305E2" w:rsidRDefault="00C305E2" w:rsidP="00C305E2">
      <w:pPr>
        <w:spacing w:after="0" w:line="264" w:lineRule="auto"/>
        <w:jc w:val="both"/>
        <w:rPr>
          <w:rFonts w:ascii="Arial" w:hAnsi="Arial" w:cs="Arial"/>
          <w:lang w:val="hr-HR"/>
        </w:rPr>
      </w:pPr>
    </w:p>
    <w:p w14:paraId="1962C352" w14:textId="77777777" w:rsidR="00C305E2" w:rsidRDefault="00C305E2" w:rsidP="00C305E2">
      <w:pPr>
        <w:widowControl w:val="0"/>
        <w:numPr>
          <w:ilvl w:val="1"/>
          <w:numId w:val="2"/>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PRIHVATLJIVI TROŠKOVI PROVEDBE PROGRAMA</w:t>
      </w:r>
    </w:p>
    <w:p w14:paraId="7CEBEA3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Sredstvima poziva smiju se financirati samo stvarni i prihvatljivi troškovi nastali provođenjem programa/projekta. Prilikom ocjene programa ocjenjivat će se potreba naznačenih troškova u odnosu na predviđene aktivnosti, kao i realnost visine navedenih troškova. </w:t>
      </w:r>
    </w:p>
    <w:p w14:paraId="0185407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lastRenderedPageBreak/>
        <w:t>Prihvatljivim troškovima smatrat će se isključivo troškovi:</w:t>
      </w:r>
    </w:p>
    <w:p w14:paraId="70079C4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neophodni za provedbu programa</w:t>
      </w:r>
    </w:p>
    <w:p w14:paraId="6F042C35"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navedeni u ukupno predviđenom proračunu programa u prijavnom obrascu</w:t>
      </w:r>
    </w:p>
    <w:p w14:paraId="0E20EAC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u skladu sa zahtjevima racionalnog financijskog upravljanja, sukladno načelima ekonomičnosti i učinkovitosti.</w:t>
      </w:r>
    </w:p>
    <w:p w14:paraId="1FDAF7E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Pojedini troškovi navedeni u proračunu programa moraju se temeljiti na realnoj cijeni i/ili procjeni.</w:t>
      </w:r>
    </w:p>
    <w:p w14:paraId="2E655A8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Proračun programa mora biti planiran ekonomično i učinkovito, tj. navedeni troškovi moraju biti neophodni za provedbu programa.</w:t>
      </w:r>
    </w:p>
    <w:p w14:paraId="014F697B" w14:textId="77777777" w:rsidR="00C305E2" w:rsidRDefault="00C305E2" w:rsidP="00C305E2">
      <w:pPr>
        <w:widowControl w:val="0"/>
        <w:autoSpaceDE w:val="0"/>
        <w:autoSpaceDN w:val="0"/>
        <w:adjustRightInd w:val="0"/>
        <w:snapToGrid w:val="0"/>
        <w:spacing w:after="0" w:line="264" w:lineRule="auto"/>
        <w:jc w:val="both"/>
        <w:rPr>
          <w:rFonts w:ascii="Arial" w:hAnsi="Arial" w:cs="Arial"/>
          <w:b/>
          <w:lang w:val="hr-HR"/>
        </w:rPr>
      </w:pPr>
    </w:p>
    <w:p w14:paraId="5E8E4522" w14:textId="77777777" w:rsidR="00C305E2" w:rsidRDefault="00C305E2" w:rsidP="00C305E2">
      <w:pPr>
        <w:widowControl w:val="0"/>
        <w:numPr>
          <w:ilvl w:val="1"/>
          <w:numId w:val="2"/>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 xml:space="preserve">NEPRIHVATLJIVI TROŠKOVI </w:t>
      </w:r>
    </w:p>
    <w:p w14:paraId="12FF2510"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Neprihvatljivim troškovima smatraju se:</w:t>
      </w:r>
    </w:p>
    <w:p w14:paraId="613D917B"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dugovi i stavke za pokrivanje gubitaka ili dugova;</w:t>
      </w:r>
    </w:p>
    <w:p w14:paraId="1202FE24"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dospjele kamate;</w:t>
      </w:r>
    </w:p>
    <w:p w14:paraId="17DC787B"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stavke koje se već financiraju iz javnih izvora;</w:t>
      </w:r>
    </w:p>
    <w:p w14:paraId="0006D284"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kupovina zemljišta ili građevina, osim kada je to nužno za izravno provođenje projekta/programa, kada se vlasništvo mora prenijeti na udrugu i/ili partnere najkasnije po završetku projekta/programa;</w:t>
      </w:r>
    </w:p>
    <w:p w14:paraId="20C6BE8A"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gubitci na tečajnim razlikama;</w:t>
      </w:r>
    </w:p>
    <w:p w14:paraId="03886A89"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zajmovi trećim stranama</w:t>
      </w:r>
    </w:p>
    <w:p w14:paraId="236BC5F0"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troškovi koju su nastali prije početka provedbe programa</w:t>
      </w:r>
      <w:r>
        <w:rPr>
          <w:rFonts w:ascii="Arial" w:hAnsi="Arial" w:cs="Arial"/>
        </w:rPr>
        <w:t xml:space="preserve"> </w:t>
      </w:r>
    </w:p>
    <w:p w14:paraId="78955C8E"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proofErr w:type="spellStart"/>
      <w:r>
        <w:rPr>
          <w:rFonts w:ascii="Arial" w:hAnsi="Arial" w:cs="Arial"/>
        </w:rPr>
        <w:t>troškovi</w:t>
      </w:r>
      <w:proofErr w:type="spellEnd"/>
      <w:r>
        <w:rPr>
          <w:rFonts w:ascii="Arial" w:hAnsi="Arial" w:cs="Arial"/>
        </w:rPr>
        <w:t xml:space="preserve"> </w:t>
      </w:r>
      <w:proofErr w:type="spellStart"/>
      <w:r>
        <w:rPr>
          <w:rFonts w:ascii="Arial" w:hAnsi="Arial" w:cs="Arial"/>
        </w:rPr>
        <w:t>reprezentacije</w:t>
      </w:r>
      <w:proofErr w:type="spellEnd"/>
      <w:r>
        <w:rPr>
          <w:rFonts w:ascii="Arial" w:hAnsi="Arial" w:cs="Arial"/>
        </w:rPr>
        <w:t xml:space="preserve">, </w:t>
      </w:r>
      <w:proofErr w:type="spellStart"/>
      <w:r>
        <w:rPr>
          <w:rFonts w:ascii="Arial" w:hAnsi="Arial" w:cs="Arial"/>
        </w:rPr>
        <w:t>hrane</w:t>
      </w:r>
      <w:proofErr w:type="spellEnd"/>
      <w:r>
        <w:rPr>
          <w:rFonts w:ascii="Arial" w:hAnsi="Arial" w:cs="Arial"/>
        </w:rPr>
        <w:t xml:space="preserve"> i </w:t>
      </w:r>
      <w:proofErr w:type="spellStart"/>
      <w:r>
        <w:rPr>
          <w:rFonts w:ascii="Arial" w:hAnsi="Arial" w:cs="Arial"/>
        </w:rPr>
        <w:t>alkoholnih</w:t>
      </w:r>
      <w:proofErr w:type="spellEnd"/>
      <w:r>
        <w:rPr>
          <w:rFonts w:ascii="Arial" w:hAnsi="Arial" w:cs="Arial"/>
        </w:rPr>
        <w:t xml:space="preserve"> </w:t>
      </w:r>
      <w:proofErr w:type="spellStart"/>
      <w:r>
        <w:rPr>
          <w:rFonts w:ascii="Arial" w:hAnsi="Arial" w:cs="Arial"/>
        </w:rPr>
        <w:t>pića</w:t>
      </w:r>
      <w:proofErr w:type="spellEnd"/>
      <w:r>
        <w:rPr>
          <w:rFonts w:ascii="Arial" w:hAnsi="Arial" w:cs="Arial"/>
        </w:rPr>
        <w:t xml:space="preserve"> i </w:t>
      </w:r>
      <w:proofErr w:type="spellStart"/>
      <w:r>
        <w:rPr>
          <w:rFonts w:ascii="Arial" w:hAnsi="Arial" w:cs="Arial"/>
        </w:rPr>
        <w:t>troškovi</w:t>
      </w:r>
      <w:proofErr w:type="spellEnd"/>
      <w:r>
        <w:rPr>
          <w:rFonts w:ascii="Arial" w:hAnsi="Arial" w:cs="Arial"/>
        </w:rPr>
        <w:t xml:space="preserve"> </w:t>
      </w:r>
      <w:proofErr w:type="spellStart"/>
      <w:r>
        <w:rPr>
          <w:rFonts w:ascii="Arial" w:hAnsi="Arial" w:cs="Arial"/>
        </w:rPr>
        <w:t>smještaja</w:t>
      </w:r>
      <w:proofErr w:type="spellEnd"/>
      <w:r>
        <w:rPr>
          <w:rFonts w:ascii="Arial" w:hAnsi="Arial" w:cs="Arial"/>
        </w:rPr>
        <w:t xml:space="preserve"> (</w:t>
      </w:r>
      <w:proofErr w:type="spellStart"/>
      <w:r>
        <w:rPr>
          <w:rFonts w:ascii="Arial" w:hAnsi="Arial" w:cs="Arial"/>
        </w:rPr>
        <w:t>osim</w:t>
      </w:r>
      <w:proofErr w:type="spellEnd"/>
      <w:r>
        <w:rPr>
          <w:rFonts w:ascii="Arial" w:hAnsi="Arial" w:cs="Arial"/>
        </w:rPr>
        <w:t xml:space="preserve"> u </w:t>
      </w:r>
      <w:proofErr w:type="spellStart"/>
      <w:r>
        <w:rPr>
          <w:rFonts w:ascii="Arial" w:hAnsi="Arial" w:cs="Arial"/>
        </w:rPr>
        <w:t>slučaju</w:t>
      </w:r>
      <w:proofErr w:type="spellEnd"/>
      <w:r>
        <w:rPr>
          <w:rFonts w:ascii="Arial" w:hAnsi="Arial" w:cs="Arial"/>
        </w:rPr>
        <w:t xml:space="preserve"> </w:t>
      </w:r>
      <w:proofErr w:type="spellStart"/>
      <w:r>
        <w:rPr>
          <w:rFonts w:ascii="Arial" w:hAnsi="Arial" w:cs="Arial"/>
        </w:rPr>
        <w:t>višednevnih</w:t>
      </w:r>
      <w:proofErr w:type="spellEnd"/>
      <w:r>
        <w:rPr>
          <w:rFonts w:ascii="Arial" w:hAnsi="Arial" w:cs="Arial"/>
        </w:rPr>
        <w:t xml:space="preserve"> i </w:t>
      </w:r>
      <w:proofErr w:type="spellStart"/>
      <w:r>
        <w:rPr>
          <w:rFonts w:ascii="Arial" w:hAnsi="Arial" w:cs="Arial"/>
        </w:rPr>
        <w:t>međunarodnih</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u </w:t>
      </w:r>
      <w:proofErr w:type="spellStart"/>
      <w:r>
        <w:rPr>
          <w:rFonts w:ascii="Arial" w:hAnsi="Arial" w:cs="Arial"/>
        </w:rPr>
        <w:t>iznimnim</w:t>
      </w:r>
      <w:proofErr w:type="spellEnd"/>
      <w:r>
        <w:rPr>
          <w:rFonts w:ascii="Arial" w:hAnsi="Arial" w:cs="Arial"/>
        </w:rPr>
        <w:t xml:space="preserve"> </w:t>
      </w:r>
      <w:proofErr w:type="spellStart"/>
      <w:r>
        <w:rPr>
          <w:rFonts w:ascii="Arial" w:hAnsi="Arial" w:cs="Arial"/>
        </w:rPr>
        <w:t>slučajevima</w:t>
      </w:r>
      <w:proofErr w:type="spellEnd"/>
      <w:r>
        <w:rPr>
          <w:rFonts w:ascii="Arial" w:hAnsi="Arial" w:cs="Arial"/>
        </w:rPr>
        <w:t xml:space="preserve"> </w:t>
      </w:r>
      <w:proofErr w:type="spellStart"/>
      <w:r>
        <w:rPr>
          <w:rFonts w:ascii="Arial" w:hAnsi="Arial" w:cs="Arial"/>
        </w:rPr>
        <w:t>kada</w:t>
      </w:r>
      <w:proofErr w:type="spellEnd"/>
      <w:r>
        <w:rPr>
          <w:rFonts w:ascii="Arial" w:hAnsi="Arial" w:cs="Arial"/>
        </w:rPr>
        <w:t xml:space="preserve"> se </w:t>
      </w:r>
      <w:proofErr w:type="spellStart"/>
      <w:r>
        <w:rPr>
          <w:rFonts w:ascii="Arial" w:hAnsi="Arial" w:cs="Arial"/>
        </w:rPr>
        <w:t>kroz</w:t>
      </w:r>
      <w:proofErr w:type="spellEnd"/>
      <w:r>
        <w:rPr>
          <w:rFonts w:ascii="Arial" w:hAnsi="Arial" w:cs="Arial"/>
        </w:rPr>
        <w:t xml:space="preserve"> </w:t>
      </w:r>
      <w:proofErr w:type="spellStart"/>
      <w:r>
        <w:rPr>
          <w:rFonts w:ascii="Arial" w:hAnsi="Arial" w:cs="Arial"/>
        </w:rPr>
        <w:t>pregovaranje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gradskom</w:t>
      </w:r>
      <w:proofErr w:type="spellEnd"/>
      <w:r>
        <w:rPr>
          <w:rFonts w:ascii="Arial" w:hAnsi="Arial" w:cs="Arial"/>
        </w:rPr>
        <w:t xml:space="preserve"> </w:t>
      </w:r>
      <w:proofErr w:type="spellStart"/>
      <w:r>
        <w:rPr>
          <w:rFonts w:ascii="Arial" w:hAnsi="Arial" w:cs="Arial"/>
        </w:rPr>
        <w:t>upravom</w:t>
      </w:r>
      <w:proofErr w:type="spellEnd"/>
      <w:r>
        <w:rPr>
          <w:rFonts w:ascii="Arial" w:hAnsi="Arial" w:cs="Arial"/>
        </w:rPr>
        <w:t xml:space="preserve"> Grada Kraljevice </w:t>
      </w:r>
      <w:proofErr w:type="spellStart"/>
      <w:r>
        <w:rPr>
          <w:rFonts w:ascii="Arial" w:hAnsi="Arial" w:cs="Arial"/>
        </w:rPr>
        <w:t>dio</w:t>
      </w:r>
      <w:proofErr w:type="spellEnd"/>
      <w:r>
        <w:rPr>
          <w:rFonts w:ascii="Arial" w:hAnsi="Arial" w:cs="Arial"/>
        </w:rPr>
        <w:t xml:space="preserve"> </w:t>
      </w:r>
      <w:proofErr w:type="spellStart"/>
      <w:r>
        <w:rPr>
          <w:rFonts w:ascii="Arial" w:hAnsi="Arial" w:cs="Arial"/>
        </w:rPr>
        <w:t>tih</w:t>
      </w:r>
      <w:proofErr w:type="spellEnd"/>
      <w:r>
        <w:rPr>
          <w:rFonts w:ascii="Arial" w:hAnsi="Arial" w:cs="Arial"/>
        </w:rPr>
        <w:t xml:space="preserve"> </w:t>
      </w:r>
      <w:proofErr w:type="spellStart"/>
      <w:r>
        <w:rPr>
          <w:rFonts w:ascii="Arial" w:hAnsi="Arial" w:cs="Arial"/>
        </w:rPr>
        <w:t>troškova</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priznati</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prihvatljiv</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w:t>
      </w:r>
    </w:p>
    <w:p w14:paraId="150CA1A9"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proofErr w:type="spellStart"/>
      <w:r>
        <w:rPr>
          <w:rFonts w:ascii="Arial" w:hAnsi="Arial" w:cs="Arial"/>
          <w:color w:val="000000"/>
        </w:rPr>
        <w:t>troškovi</w:t>
      </w:r>
      <w:proofErr w:type="spellEnd"/>
      <w:r>
        <w:rPr>
          <w:rFonts w:ascii="Arial" w:hAnsi="Arial" w:cs="Arial"/>
          <w:color w:val="000000"/>
        </w:rPr>
        <w:t xml:space="preserve"> </w:t>
      </w:r>
      <w:proofErr w:type="spellStart"/>
      <w:r>
        <w:rPr>
          <w:rFonts w:ascii="Arial" w:hAnsi="Arial" w:cs="Arial"/>
          <w:color w:val="000000"/>
        </w:rPr>
        <w:t>koju</w:t>
      </w:r>
      <w:proofErr w:type="spellEnd"/>
      <w:r>
        <w:rPr>
          <w:rFonts w:ascii="Arial" w:hAnsi="Arial" w:cs="Arial"/>
          <w:color w:val="000000"/>
        </w:rPr>
        <w:t xml:space="preserve"> </w:t>
      </w:r>
      <w:proofErr w:type="spellStart"/>
      <w:r>
        <w:rPr>
          <w:rFonts w:ascii="Arial" w:hAnsi="Arial" w:cs="Arial"/>
          <w:color w:val="000000"/>
        </w:rPr>
        <w:t>su</w:t>
      </w:r>
      <w:proofErr w:type="spellEnd"/>
      <w:r>
        <w:rPr>
          <w:rFonts w:ascii="Arial" w:hAnsi="Arial" w:cs="Arial"/>
          <w:color w:val="000000"/>
        </w:rPr>
        <w:t xml:space="preserve"> </w:t>
      </w:r>
      <w:proofErr w:type="spellStart"/>
      <w:r>
        <w:rPr>
          <w:rFonts w:ascii="Arial" w:hAnsi="Arial" w:cs="Arial"/>
          <w:color w:val="000000"/>
        </w:rPr>
        <w:t>nastali</w:t>
      </w:r>
      <w:proofErr w:type="spellEnd"/>
      <w:r>
        <w:rPr>
          <w:rFonts w:ascii="Arial" w:hAnsi="Arial" w:cs="Arial"/>
          <w:color w:val="000000"/>
        </w:rPr>
        <w:t xml:space="preserve"> </w:t>
      </w:r>
      <w:proofErr w:type="spellStart"/>
      <w:r>
        <w:rPr>
          <w:rFonts w:ascii="Arial" w:hAnsi="Arial" w:cs="Arial"/>
          <w:color w:val="000000"/>
        </w:rPr>
        <w:t>prije</w:t>
      </w:r>
      <w:proofErr w:type="spellEnd"/>
      <w:r>
        <w:rPr>
          <w:rFonts w:ascii="Arial" w:hAnsi="Arial" w:cs="Arial"/>
          <w:color w:val="000000"/>
        </w:rPr>
        <w:t xml:space="preserve"> </w:t>
      </w:r>
      <w:proofErr w:type="spellStart"/>
      <w:r>
        <w:rPr>
          <w:rFonts w:ascii="Arial" w:hAnsi="Arial" w:cs="Arial"/>
          <w:color w:val="000000"/>
        </w:rPr>
        <w:t>početka</w:t>
      </w:r>
      <w:proofErr w:type="spellEnd"/>
      <w:r>
        <w:rPr>
          <w:rFonts w:ascii="Arial" w:hAnsi="Arial" w:cs="Arial"/>
          <w:color w:val="000000"/>
        </w:rPr>
        <w:t xml:space="preserve"> </w:t>
      </w:r>
      <w:proofErr w:type="spellStart"/>
      <w:r>
        <w:rPr>
          <w:rFonts w:ascii="Arial" w:hAnsi="Arial" w:cs="Arial"/>
          <w:color w:val="000000"/>
        </w:rPr>
        <w:t>provedbe</w:t>
      </w:r>
      <w:proofErr w:type="spellEnd"/>
      <w:r>
        <w:rPr>
          <w:rFonts w:ascii="Arial" w:hAnsi="Arial" w:cs="Arial"/>
          <w:color w:val="000000"/>
        </w:rPr>
        <w:t xml:space="preserve"> </w:t>
      </w:r>
      <w:proofErr w:type="spellStart"/>
      <w:r>
        <w:rPr>
          <w:rFonts w:ascii="Arial" w:hAnsi="Arial" w:cs="Arial"/>
          <w:color w:val="000000"/>
        </w:rPr>
        <w:t>programa</w:t>
      </w:r>
      <w:proofErr w:type="spellEnd"/>
      <w:r>
        <w:rPr>
          <w:rFonts w:ascii="Arial" w:hAnsi="Arial" w:cs="Arial"/>
          <w:color w:val="000000"/>
        </w:rPr>
        <w:t xml:space="preserve"> i </w:t>
      </w:r>
      <w:proofErr w:type="spellStart"/>
      <w:r>
        <w:rPr>
          <w:rFonts w:ascii="Arial" w:hAnsi="Arial" w:cs="Arial"/>
          <w:color w:val="000000"/>
        </w:rPr>
        <w:t>ostali</w:t>
      </w:r>
      <w:proofErr w:type="spellEnd"/>
      <w:r>
        <w:rPr>
          <w:rFonts w:ascii="Arial" w:hAnsi="Arial" w:cs="Arial"/>
          <w:color w:val="000000"/>
        </w:rPr>
        <w:t xml:space="preserve"> </w:t>
      </w:r>
      <w:proofErr w:type="spellStart"/>
      <w:r>
        <w:rPr>
          <w:rFonts w:ascii="Arial" w:hAnsi="Arial" w:cs="Arial"/>
          <w:color w:val="000000"/>
        </w:rPr>
        <w:t>troškovi</w:t>
      </w:r>
      <w:proofErr w:type="spellEnd"/>
      <w:r>
        <w:rPr>
          <w:rFonts w:ascii="Arial" w:hAnsi="Arial" w:cs="Arial"/>
          <w:color w:val="000000"/>
        </w:rPr>
        <w:t xml:space="preserve"> koji </w:t>
      </w:r>
      <w:proofErr w:type="spellStart"/>
      <w:r>
        <w:rPr>
          <w:rFonts w:ascii="Arial" w:hAnsi="Arial" w:cs="Arial"/>
          <w:color w:val="000000"/>
        </w:rPr>
        <w:t>nisu</w:t>
      </w:r>
      <w:proofErr w:type="spellEnd"/>
      <w:r>
        <w:rPr>
          <w:rFonts w:ascii="Arial" w:hAnsi="Arial" w:cs="Arial"/>
          <w:color w:val="000000"/>
        </w:rPr>
        <w:t xml:space="preserve"> </w:t>
      </w:r>
      <w:proofErr w:type="spellStart"/>
      <w:r>
        <w:rPr>
          <w:rFonts w:ascii="Arial" w:hAnsi="Arial" w:cs="Arial"/>
          <w:color w:val="000000"/>
        </w:rPr>
        <w:t>neposredno</w:t>
      </w:r>
      <w:proofErr w:type="spellEnd"/>
      <w:r>
        <w:rPr>
          <w:rFonts w:ascii="Arial" w:hAnsi="Arial" w:cs="Arial"/>
          <w:color w:val="000000"/>
        </w:rPr>
        <w:t xml:space="preserve"> </w:t>
      </w:r>
      <w:proofErr w:type="spellStart"/>
      <w:r>
        <w:rPr>
          <w:rFonts w:ascii="Arial" w:hAnsi="Arial" w:cs="Arial"/>
          <w:color w:val="000000"/>
        </w:rPr>
        <w:t>povezani</w:t>
      </w:r>
      <w:proofErr w:type="spellEnd"/>
      <w:r>
        <w:rPr>
          <w:rFonts w:ascii="Arial" w:hAnsi="Arial" w:cs="Arial"/>
          <w:color w:val="000000"/>
        </w:rPr>
        <w:t xml:space="preserve"> s </w:t>
      </w:r>
      <w:proofErr w:type="spellStart"/>
      <w:r>
        <w:rPr>
          <w:rFonts w:ascii="Arial" w:hAnsi="Arial" w:cs="Arial"/>
          <w:color w:val="000000"/>
        </w:rPr>
        <w:t>provedbom</w:t>
      </w:r>
      <w:proofErr w:type="spellEnd"/>
      <w:r>
        <w:rPr>
          <w:rFonts w:ascii="Arial" w:hAnsi="Arial" w:cs="Arial"/>
          <w:color w:val="000000"/>
        </w:rPr>
        <w:t xml:space="preserve"> </w:t>
      </w:r>
      <w:proofErr w:type="spellStart"/>
      <w:r>
        <w:rPr>
          <w:rFonts w:ascii="Arial" w:hAnsi="Arial" w:cs="Arial"/>
          <w:color w:val="000000"/>
        </w:rPr>
        <w:t>programa</w:t>
      </w:r>
      <w:proofErr w:type="spellEnd"/>
      <w:r>
        <w:rPr>
          <w:rFonts w:ascii="Arial" w:hAnsi="Arial" w:cs="Arial"/>
          <w:color w:val="000000"/>
        </w:rPr>
        <w:t xml:space="preserve"> </w:t>
      </w:r>
      <w:proofErr w:type="spellStart"/>
      <w:r>
        <w:rPr>
          <w:rFonts w:ascii="Arial" w:hAnsi="Arial" w:cs="Arial"/>
          <w:color w:val="000000"/>
        </w:rPr>
        <w:t>ili</w:t>
      </w:r>
      <w:proofErr w:type="spellEnd"/>
      <w:r>
        <w:rPr>
          <w:rFonts w:ascii="Arial" w:hAnsi="Arial" w:cs="Arial"/>
          <w:color w:val="000000"/>
        </w:rPr>
        <w:t xml:space="preserve"> </w:t>
      </w:r>
      <w:proofErr w:type="spellStart"/>
      <w:r>
        <w:rPr>
          <w:rFonts w:ascii="Arial" w:hAnsi="Arial" w:cs="Arial"/>
          <w:color w:val="000000"/>
        </w:rPr>
        <w:t>nisu</w:t>
      </w:r>
      <w:proofErr w:type="spellEnd"/>
      <w:r>
        <w:rPr>
          <w:rFonts w:ascii="Arial" w:hAnsi="Arial" w:cs="Arial"/>
        </w:rPr>
        <w:t xml:space="preserve"> </w:t>
      </w:r>
      <w:proofErr w:type="spellStart"/>
      <w:r>
        <w:rPr>
          <w:rFonts w:ascii="Arial" w:hAnsi="Arial" w:cs="Arial"/>
          <w:color w:val="000000"/>
        </w:rPr>
        <w:t>neophodni</w:t>
      </w:r>
      <w:proofErr w:type="spellEnd"/>
      <w:r>
        <w:rPr>
          <w:rFonts w:ascii="Arial" w:hAnsi="Arial" w:cs="Arial"/>
          <w:color w:val="000000"/>
        </w:rPr>
        <w:t xml:space="preserve"> za </w:t>
      </w:r>
      <w:proofErr w:type="spellStart"/>
      <w:r>
        <w:rPr>
          <w:rFonts w:ascii="Arial" w:hAnsi="Arial" w:cs="Arial"/>
          <w:color w:val="000000"/>
        </w:rPr>
        <w:t>provedbu</w:t>
      </w:r>
      <w:proofErr w:type="spellEnd"/>
      <w:r>
        <w:rPr>
          <w:rFonts w:ascii="Arial" w:hAnsi="Arial" w:cs="Arial"/>
          <w:color w:val="000000"/>
        </w:rPr>
        <w:t xml:space="preserve"> </w:t>
      </w:r>
      <w:proofErr w:type="spellStart"/>
      <w:r>
        <w:rPr>
          <w:rFonts w:ascii="Arial" w:hAnsi="Arial" w:cs="Arial"/>
          <w:color w:val="000000"/>
        </w:rPr>
        <w:t>programa</w:t>
      </w:r>
      <w:proofErr w:type="spellEnd"/>
      <w:r>
        <w:rPr>
          <w:rFonts w:ascii="Arial" w:hAnsi="Arial" w:cs="Arial"/>
          <w:color w:val="000000"/>
        </w:rPr>
        <w:t>.</w:t>
      </w:r>
    </w:p>
    <w:p w14:paraId="20A27D6E"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lang w:val="hr-HR"/>
        </w:rPr>
      </w:pPr>
    </w:p>
    <w:p w14:paraId="14B29ECF" w14:textId="77777777" w:rsidR="00C305E2" w:rsidRDefault="00C305E2" w:rsidP="00C305E2">
      <w:pPr>
        <w:widowControl w:val="0"/>
        <w:numPr>
          <w:ilvl w:val="1"/>
          <w:numId w:val="2"/>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 </w:t>
      </w:r>
      <w:r>
        <w:rPr>
          <w:rFonts w:ascii="Arial" w:hAnsi="Arial" w:cs="Arial"/>
          <w:b/>
          <w:lang w:val="hr-HR"/>
        </w:rPr>
        <w:t>ZABRANA DVOSTRUKOG FINANCIRANJA</w:t>
      </w:r>
    </w:p>
    <w:p w14:paraId="2383275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 ovom Natječaju ne smiju se prijavljivati programi za čiju cjelovitu provedbu su prijavitelji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798A1584"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p>
    <w:p w14:paraId="41685706"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p>
    <w:p w14:paraId="5ADF5493"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p>
    <w:p w14:paraId="44BC6B9C" w14:textId="77777777" w:rsidR="00C305E2" w:rsidRPr="001F3F89" w:rsidRDefault="00C305E2" w:rsidP="00C305E2">
      <w:pPr>
        <w:widowControl w:val="0"/>
        <w:numPr>
          <w:ilvl w:val="0"/>
          <w:numId w:val="2"/>
        </w:numPr>
        <w:autoSpaceDE w:val="0"/>
        <w:autoSpaceDN w:val="0"/>
        <w:adjustRightInd w:val="0"/>
        <w:snapToGrid w:val="0"/>
        <w:spacing w:after="0" w:line="264" w:lineRule="auto"/>
        <w:jc w:val="both"/>
        <w:rPr>
          <w:rFonts w:ascii="Arial" w:hAnsi="Arial" w:cs="Arial"/>
          <w:b/>
          <w:color w:val="2E74B5" w:themeColor="accent5" w:themeShade="BF"/>
          <w:sz w:val="24"/>
          <w:szCs w:val="24"/>
          <w:lang w:val="hr-HR"/>
        </w:rPr>
      </w:pPr>
      <w:r w:rsidRPr="001F3F89">
        <w:rPr>
          <w:rFonts w:ascii="Arial" w:hAnsi="Arial" w:cs="Arial"/>
          <w:b/>
          <w:color w:val="2E74B5" w:themeColor="accent5" w:themeShade="BF"/>
          <w:sz w:val="24"/>
          <w:szCs w:val="24"/>
          <w:lang w:val="hr-HR"/>
        </w:rPr>
        <w:t>POSTUPAK PRIJAVE</w:t>
      </w:r>
    </w:p>
    <w:p w14:paraId="0B792235"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lang w:val="hr-HR"/>
        </w:rPr>
      </w:pPr>
    </w:p>
    <w:p w14:paraId="4121F943"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rPr>
      </w:pPr>
      <w:proofErr w:type="spellStart"/>
      <w:r>
        <w:rPr>
          <w:rFonts w:ascii="Arial" w:hAnsi="Arial" w:cs="Arial"/>
          <w:color w:val="000000"/>
        </w:rPr>
        <w:t>Sve</w:t>
      </w:r>
      <w:proofErr w:type="spellEnd"/>
      <w:r>
        <w:rPr>
          <w:rFonts w:ascii="Arial" w:hAnsi="Arial" w:cs="Arial"/>
          <w:color w:val="000000"/>
        </w:rPr>
        <w:t xml:space="preserve"> </w:t>
      </w:r>
      <w:proofErr w:type="spellStart"/>
      <w:r>
        <w:rPr>
          <w:rFonts w:ascii="Arial" w:hAnsi="Arial" w:cs="Arial"/>
          <w:color w:val="000000"/>
        </w:rPr>
        <w:t>prijave</w:t>
      </w:r>
      <w:proofErr w:type="spellEnd"/>
      <w:r>
        <w:rPr>
          <w:rFonts w:ascii="Arial" w:hAnsi="Arial" w:cs="Arial"/>
          <w:color w:val="000000"/>
        </w:rPr>
        <w:t xml:space="preserve"> </w:t>
      </w:r>
      <w:proofErr w:type="spellStart"/>
      <w:r>
        <w:rPr>
          <w:rFonts w:ascii="Arial" w:hAnsi="Arial" w:cs="Arial"/>
          <w:color w:val="000000"/>
        </w:rPr>
        <w:t>moraju</w:t>
      </w:r>
      <w:proofErr w:type="spellEnd"/>
      <w:r>
        <w:rPr>
          <w:rFonts w:ascii="Arial" w:hAnsi="Arial" w:cs="Arial"/>
          <w:color w:val="000000"/>
        </w:rPr>
        <w:t xml:space="preserve"> </w:t>
      </w:r>
      <w:proofErr w:type="spellStart"/>
      <w:r>
        <w:rPr>
          <w:rFonts w:ascii="Arial" w:hAnsi="Arial" w:cs="Arial"/>
          <w:color w:val="000000"/>
        </w:rPr>
        <w:t>biti</w:t>
      </w:r>
      <w:proofErr w:type="spellEnd"/>
      <w:r>
        <w:rPr>
          <w:rFonts w:ascii="Arial" w:hAnsi="Arial" w:cs="Arial"/>
          <w:color w:val="000000"/>
        </w:rPr>
        <w:t xml:space="preserve"> </w:t>
      </w:r>
      <w:proofErr w:type="spellStart"/>
      <w:r>
        <w:rPr>
          <w:rFonts w:ascii="Arial" w:hAnsi="Arial" w:cs="Arial"/>
          <w:color w:val="000000"/>
        </w:rPr>
        <w:t>pisane</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obrascima</w:t>
      </w:r>
      <w:proofErr w:type="spellEnd"/>
      <w:r>
        <w:rPr>
          <w:rFonts w:ascii="Arial" w:hAnsi="Arial" w:cs="Arial"/>
          <w:color w:val="000000"/>
        </w:rPr>
        <w:t xml:space="preserve"> </w:t>
      </w:r>
      <w:proofErr w:type="spellStart"/>
      <w:r>
        <w:rPr>
          <w:rFonts w:ascii="Arial" w:hAnsi="Arial" w:cs="Arial"/>
          <w:color w:val="000000"/>
        </w:rPr>
        <w:t>preuzetim</w:t>
      </w:r>
      <w:proofErr w:type="spellEnd"/>
      <w:r>
        <w:rPr>
          <w:rFonts w:ascii="Arial" w:hAnsi="Arial" w:cs="Arial"/>
          <w:color w:val="000000"/>
        </w:rPr>
        <w:t xml:space="preserve"> s </w:t>
      </w:r>
      <w:proofErr w:type="spellStart"/>
      <w:r>
        <w:rPr>
          <w:rFonts w:ascii="Arial" w:hAnsi="Arial" w:cs="Arial"/>
          <w:color w:val="000000"/>
        </w:rPr>
        <w:t>internetske</w:t>
      </w:r>
      <w:proofErr w:type="spellEnd"/>
      <w:r>
        <w:rPr>
          <w:rFonts w:ascii="Arial" w:hAnsi="Arial" w:cs="Arial"/>
          <w:color w:val="000000"/>
        </w:rPr>
        <w:t xml:space="preserve"> </w:t>
      </w:r>
      <w:proofErr w:type="spellStart"/>
      <w:r>
        <w:rPr>
          <w:rFonts w:ascii="Arial" w:hAnsi="Arial" w:cs="Arial"/>
          <w:color w:val="000000"/>
        </w:rPr>
        <w:t>stranice</w:t>
      </w:r>
      <w:proofErr w:type="spellEnd"/>
      <w:r>
        <w:rPr>
          <w:rFonts w:ascii="Arial" w:hAnsi="Arial" w:cs="Arial"/>
          <w:color w:val="000000"/>
        </w:rPr>
        <w:t>:</w:t>
      </w:r>
      <w:r>
        <w:rPr>
          <w:rFonts w:ascii="Arial" w:hAnsi="Arial" w:cs="Arial"/>
        </w:rPr>
        <w:t xml:space="preserve"> </w:t>
      </w:r>
      <w:hyperlink r:id="rId5" w:history="1">
        <w:r>
          <w:rPr>
            <w:rStyle w:val="Hiperveza"/>
            <w:rFonts w:ascii="Arial" w:hAnsi="Arial" w:cs="Arial"/>
          </w:rPr>
          <w:t>www.kraljevica.hr</w:t>
        </w:r>
      </w:hyperlink>
      <w:r>
        <w:rPr>
          <w:rFonts w:ascii="Arial" w:hAnsi="Arial" w:cs="Arial"/>
          <w:color w:val="000000"/>
        </w:rPr>
        <w:t>.</w:t>
      </w:r>
    </w:p>
    <w:p w14:paraId="4F64470C"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proofErr w:type="spellStart"/>
      <w:r>
        <w:rPr>
          <w:rFonts w:ascii="Arial" w:hAnsi="Arial" w:cs="Arial"/>
          <w:color w:val="000000"/>
        </w:rPr>
        <w:t>Obrasci</w:t>
      </w:r>
      <w:proofErr w:type="spellEnd"/>
      <w:r>
        <w:rPr>
          <w:rFonts w:ascii="Arial" w:hAnsi="Arial" w:cs="Arial"/>
          <w:color w:val="000000"/>
        </w:rPr>
        <w:t xml:space="preserve"> </w:t>
      </w:r>
      <w:proofErr w:type="spellStart"/>
      <w:r>
        <w:rPr>
          <w:rFonts w:ascii="Arial" w:hAnsi="Arial" w:cs="Arial"/>
          <w:color w:val="000000"/>
        </w:rPr>
        <w:t>natječajne</w:t>
      </w:r>
      <w:proofErr w:type="spellEnd"/>
      <w:r>
        <w:rPr>
          <w:rFonts w:ascii="Arial" w:hAnsi="Arial" w:cs="Arial"/>
          <w:color w:val="000000"/>
        </w:rPr>
        <w:t xml:space="preserve"> </w:t>
      </w:r>
      <w:proofErr w:type="spellStart"/>
      <w:r>
        <w:rPr>
          <w:rFonts w:ascii="Arial" w:hAnsi="Arial" w:cs="Arial"/>
          <w:color w:val="000000"/>
        </w:rPr>
        <w:t>dokumentacije</w:t>
      </w:r>
      <w:proofErr w:type="spellEnd"/>
      <w:r>
        <w:rPr>
          <w:rFonts w:ascii="Arial" w:hAnsi="Arial" w:cs="Arial"/>
          <w:color w:val="000000"/>
        </w:rPr>
        <w:t xml:space="preserve"> za </w:t>
      </w:r>
      <w:proofErr w:type="spellStart"/>
      <w:r>
        <w:rPr>
          <w:rFonts w:ascii="Arial" w:hAnsi="Arial" w:cs="Arial"/>
          <w:color w:val="000000"/>
        </w:rPr>
        <w:t>vrijeme</w:t>
      </w:r>
      <w:proofErr w:type="spellEnd"/>
      <w:r>
        <w:rPr>
          <w:rFonts w:ascii="Arial" w:hAnsi="Arial" w:cs="Arial"/>
          <w:color w:val="000000"/>
        </w:rPr>
        <w:t xml:space="preserve"> </w:t>
      </w:r>
      <w:proofErr w:type="spellStart"/>
      <w:r>
        <w:rPr>
          <w:rFonts w:ascii="Arial" w:hAnsi="Arial" w:cs="Arial"/>
          <w:color w:val="000000"/>
        </w:rPr>
        <w:t>trajanja</w:t>
      </w:r>
      <w:proofErr w:type="spellEnd"/>
      <w:r>
        <w:rPr>
          <w:rFonts w:ascii="Arial" w:hAnsi="Arial" w:cs="Arial"/>
          <w:color w:val="000000"/>
        </w:rPr>
        <w:t xml:space="preserve"> </w:t>
      </w:r>
      <w:proofErr w:type="spellStart"/>
      <w:r>
        <w:rPr>
          <w:rFonts w:ascii="Arial" w:hAnsi="Arial" w:cs="Arial"/>
          <w:color w:val="000000"/>
        </w:rPr>
        <w:t>javnog</w:t>
      </w:r>
      <w:proofErr w:type="spellEnd"/>
      <w:r>
        <w:rPr>
          <w:rFonts w:ascii="Arial" w:hAnsi="Arial" w:cs="Arial"/>
          <w:color w:val="000000"/>
        </w:rPr>
        <w:t xml:space="preserve"> </w:t>
      </w:r>
      <w:proofErr w:type="spellStart"/>
      <w:r>
        <w:rPr>
          <w:rFonts w:ascii="Arial" w:hAnsi="Arial" w:cs="Arial"/>
          <w:color w:val="000000"/>
        </w:rPr>
        <w:t>natječaja</w:t>
      </w:r>
      <w:proofErr w:type="spellEnd"/>
      <w:r>
        <w:rPr>
          <w:rFonts w:ascii="Arial" w:hAnsi="Arial" w:cs="Arial"/>
          <w:color w:val="000000"/>
        </w:rPr>
        <w:t xml:space="preserve"> </w:t>
      </w:r>
      <w:proofErr w:type="spellStart"/>
      <w:r>
        <w:rPr>
          <w:rFonts w:ascii="Arial" w:hAnsi="Arial" w:cs="Arial"/>
          <w:color w:val="000000"/>
        </w:rPr>
        <w:t>mogu</w:t>
      </w:r>
      <w:proofErr w:type="spellEnd"/>
      <w:r>
        <w:rPr>
          <w:rFonts w:ascii="Arial" w:hAnsi="Arial" w:cs="Arial"/>
          <w:color w:val="000000"/>
        </w:rPr>
        <w:t xml:space="preserve"> se</w:t>
      </w:r>
      <w:r>
        <w:rPr>
          <w:rFonts w:ascii="Arial" w:hAnsi="Arial" w:cs="Arial"/>
        </w:rPr>
        <w:t xml:space="preserve"> </w:t>
      </w:r>
      <w:proofErr w:type="spellStart"/>
      <w:r>
        <w:rPr>
          <w:rFonts w:ascii="Arial" w:hAnsi="Arial" w:cs="Arial"/>
          <w:color w:val="000000"/>
        </w:rPr>
        <w:t>preuzeti</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hyperlink r:id="rId6" w:history="1">
        <w:r>
          <w:rPr>
            <w:rStyle w:val="Hiperveza"/>
            <w:rFonts w:ascii="Arial" w:hAnsi="Arial" w:cs="Arial"/>
          </w:rPr>
          <w:t>www.kraljevica.hr</w:t>
        </w:r>
      </w:hyperlink>
      <w:r>
        <w:rPr>
          <w:rFonts w:ascii="Arial" w:hAnsi="Arial" w:cs="Arial"/>
          <w:color w:val="000000"/>
        </w:rPr>
        <w:t xml:space="preserve"> i u </w:t>
      </w:r>
      <w:proofErr w:type="spellStart"/>
      <w:r>
        <w:rPr>
          <w:rFonts w:ascii="Arial" w:hAnsi="Arial" w:cs="Arial"/>
          <w:color w:val="000000"/>
        </w:rPr>
        <w:t>Upravnom</w:t>
      </w:r>
      <w:proofErr w:type="spellEnd"/>
      <w:r>
        <w:rPr>
          <w:rFonts w:ascii="Arial" w:hAnsi="Arial" w:cs="Arial"/>
          <w:color w:val="000000"/>
        </w:rPr>
        <w:t xml:space="preserve"> </w:t>
      </w:r>
      <w:proofErr w:type="spellStart"/>
      <w:r>
        <w:rPr>
          <w:rFonts w:ascii="Arial" w:hAnsi="Arial" w:cs="Arial"/>
          <w:color w:val="000000"/>
        </w:rPr>
        <w:t>odjelu</w:t>
      </w:r>
      <w:proofErr w:type="spellEnd"/>
      <w:r>
        <w:rPr>
          <w:rFonts w:ascii="Arial" w:hAnsi="Arial" w:cs="Arial"/>
          <w:color w:val="000000"/>
        </w:rPr>
        <w:t xml:space="preserve"> za </w:t>
      </w:r>
      <w:proofErr w:type="spellStart"/>
      <w:r>
        <w:rPr>
          <w:rFonts w:ascii="Arial" w:hAnsi="Arial" w:cs="Arial"/>
          <w:color w:val="000000"/>
        </w:rPr>
        <w:t>financije</w:t>
      </w:r>
      <w:proofErr w:type="spellEnd"/>
      <w:r>
        <w:rPr>
          <w:rFonts w:ascii="Arial" w:hAnsi="Arial" w:cs="Arial"/>
          <w:color w:val="000000"/>
        </w:rPr>
        <w:t xml:space="preserve">, </w:t>
      </w:r>
      <w:proofErr w:type="spellStart"/>
      <w:r>
        <w:rPr>
          <w:rFonts w:ascii="Arial" w:hAnsi="Arial" w:cs="Arial"/>
          <w:color w:val="000000"/>
        </w:rPr>
        <w:t>lokalnu</w:t>
      </w:r>
      <w:proofErr w:type="spellEnd"/>
      <w:r>
        <w:rPr>
          <w:rFonts w:ascii="Arial" w:hAnsi="Arial" w:cs="Arial"/>
          <w:color w:val="000000"/>
        </w:rPr>
        <w:t xml:space="preserve"> </w:t>
      </w:r>
      <w:proofErr w:type="spellStart"/>
      <w:r>
        <w:rPr>
          <w:rFonts w:ascii="Arial" w:hAnsi="Arial" w:cs="Arial"/>
          <w:color w:val="000000"/>
        </w:rPr>
        <w:t>samoupravu</w:t>
      </w:r>
      <w:proofErr w:type="spellEnd"/>
      <w:r>
        <w:rPr>
          <w:rFonts w:ascii="Arial" w:hAnsi="Arial" w:cs="Arial"/>
          <w:color w:val="000000"/>
        </w:rPr>
        <w:t xml:space="preserve"> i EU </w:t>
      </w:r>
      <w:proofErr w:type="spellStart"/>
      <w:r>
        <w:rPr>
          <w:rFonts w:ascii="Arial" w:hAnsi="Arial" w:cs="Arial"/>
          <w:color w:val="000000"/>
        </w:rPr>
        <w:t>fondove</w:t>
      </w:r>
      <w:proofErr w:type="spellEnd"/>
      <w:r>
        <w:rPr>
          <w:rFonts w:ascii="Arial" w:hAnsi="Arial" w:cs="Arial"/>
          <w:color w:val="000000"/>
        </w:rPr>
        <w:t xml:space="preserve"> Grada Kraljevice, </w:t>
      </w:r>
      <w:proofErr w:type="spellStart"/>
      <w:r>
        <w:rPr>
          <w:rFonts w:ascii="Arial" w:hAnsi="Arial" w:cs="Arial"/>
          <w:color w:val="000000"/>
        </w:rPr>
        <w:t>Frankopanska</w:t>
      </w:r>
      <w:proofErr w:type="spellEnd"/>
      <w:r>
        <w:rPr>
          <w:rFonts w:ascii="Arial" w:hAnsi="Arial" w:cs="Arial"/>
          <w:color w:val="000000"/>
        </w:rPr>
        <w:t xml:space="preserve"> 1a, Kraljevica u </w:t>
      </w:r>
      <w:proofErr w:type="spellStart"/>
      <w:r>
        <w:rPr>
          <w:rFonts w:ascii="Arial" w:hAnsi="Arial" w:cs="Arial"/>
          <w:color w:val="000000"/>
        </w:rPr>
        <w:t>uredovno</w:t>
      </w:r>
      <w:proofErr w:type="spellEnd"/>
      <w:r>
        <w:rPr>
          <w:rFonts w:ascii="Arial" w:hAnsi="Arial" w:cs="Arial"/>
          <w:color w:val="000000"/>
        </w:rPr>
        <w:t xml:space="preserve"> </w:t>
      </w:r>
      <w:proofErr w:type="spellStart"/>
      <w:r>
        <w:rPr>
          <w:rFonts w:ascii="Arial" w:hAnsi="Arial" w:cs="Arial"/>
          <w:color w:val="000000"/>
        </w:rPr>
        <w:t>radno</w:t>
      </w:r>
      <w:proofErr w:type="spellEnd"/>
      <w:r>
        <w:rPr>
          <w:rFonts w:ascii="Arial" w:hAnsi="Arial" w:cs="Arial"/>
          <w:color w:val="000000"/>
        </w:rPr>
        <w:t xml:space="preserve"> </w:t>
      </w:r>
      <w:proofErr w:type="spellStart"/>
      <w:r>
        <w:rPr>
          <w:rFonts w:ascii="Arial" w:hAnsi="Arial" w:cs="Arial"/>
          <w:color w:val="000000"/>
        </w:rPr>
        <w:t>vrijeme</w:t>
      </w:r>
      <w:proofErr w:type="spellEnd"/>
      <w:r>
        <w:rPr>
          <w:rFonts w:ascii="Arial" w:hAnsi="Arial" w:cs="Arial"/>
          <w:color w:val="000000"/>
        </w:rPr>
        <w:t>.</w:t>
      </w:r>
    </w:p>
    <w:p w14:paraId="55066AA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Prijava se smatra potpunom ako sadrži:</w:t>
      </w:r>
    </w:p>
    <w:p w14:paraId="72376E73" w14:textId="77777777" w:rsidR="00C305E2" w:rsidRDefault="00C305E2" w:rsidP="00C305E2">
      <w:pPr>
        <w:widowControl w:val="0"/>
        <w:numPr>
          <w:ilvl w:val="0"/>
          <w:numId w:val="7"/>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u potpunosti ispunjene obrasce prijavnice (opisni obrazac i obrazac financijskog plana)</w:t>
      </w:r>
    </w:p>
    <w:p w14:paraId="5395186E" w14:textId="77777777" w:rsidR="00C305E2" w:rsidRDefault="00C305E2" w:rsidP="00C305E2">
      <w:pPr>
        <w:widowControl w:val="0"/>
        <w:numPr>
          <w:ilvl w:val="0"/>
          <w:numId w:val="7"/>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svu obveznu popratnu dokumentaciju</w:t>
      </w:r>
    </w:p>
    <w:p w14:paraId="19D7081C"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695ECCF9"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lastRenderedPageBreak/>
        <w:t>OBRASCI PRIJAVNICE</w:t>
      </w:r>
    </w:p>
    <w:p w14:paraId="74EA4C23" w14:textId="77777777" w:rsidR="00C305E2" w:rsidRDefault="00C305E2" w:rsidP="00C305E2">
      <w:pPr>
        <w:numPr>
          <w:ilvl w:val="0"/>
          <w:numId w:val="8"/>
        </w:numPr>
        <w:spacing w:after="0" w:line="264" w:lineRule="auto"/>
        <w:ind w:left="1134"/>
        <w:jc w:val="both"/>
        <w:rPr>
          <w:rFonts w:ascii="Arial" w:hAnsi="Arial" w:cs="Arial"/>
          <w:lang w:val="hr-HR"/>
        </w:rPr>
      </w:pPr>
      <w:r>
        <w:rPr>
          <w:rFonts w:ascii="Arial" w:hAnsi="Arial" w:cs="Arial"/>
          <w:lang w:val="hr-HR"/>
        </w:rPr>
        <w:t>Obrazac podaci o predlagatelju</w:t>
      </w:r>
    </w:p>
    <w:p w14:paraId="5B77D931" w14:textId="77777777" w:rsidR="00C305E2" w:rsidRDefault="00C305E2" w:rsidP="00C305E2">
      <w:pPr>
        <w:numPr>
          <w:ilvl w:val="0"/>
          <w:numId w:val="8"/>
        </w:numPr>
        <w:spacing w:after="0" w:line="264" w:lineRule="auto"/>
        <w:ind w:left="1134"/>
        <w:jc w:val="both"/>
        <w:rPr>
          <w:rFonts w:ascii="Arial" w:hAnsi="Arial" w:cs="Arial"/>
          <w:lang w:val="hr-HR"/>
        </w:rPr>
      </w:pPr>
      <w:r>
        <w:rPr>
          <w:rFonts w:ascii="Arial" w:hAnsi="Arial" w:cs="Arial"/>
          <w:lang w:val="hr-HR"/>
        </w:rPr>
        <w:t xml:space="preserve">Opisni obrazac za programe/projekte </w:t>
      </w:r>
    </w:p>
    <w:p w14:paraId="1FD41E05" w14:textId="77777777" w:rsidR="00C305E2" w:rsidRDefault="00C305E2" w:rsidP="00C305E2">
      <w:pPr>
        <w:numPr>
          <w:ilvl w:val="0"/>
          <w:numId w:val="8"/>
        </w:numPr>
        <w:spacing w:after="0" w:line="264" w:lineRule="auto"/>
        <w:ind w:left="1134"/>
        <w:jc w:val="both"/>
        <w:rPr>
          <w:rFonts w:ascii="Arial" w:hAnsi="Arial" w:cs="Arial"/>
          <w:lang w:val="hr-HR"/>
        </w:rPr>
      </w:pPr>
      <w:r>
        <w:rPr>
          <w:rFonts w:ascii="Arial" w:hAnsi="Arial" w:cs="Arial"/>
          <w:lang w:val="hr-HR"/>
        </w:rPr>
        <w:t>Obrazac Financijskog plana programa/projekta</w:t>
      </w:r>
    </w:p>
    <w:p w14:paraId="27906AE7" w14:textId="77777777" w:rsidR="00C305E2" w:rsidRDefault="00C305E2" w:rsidP="00C305E2">
      <w:pPr>
        <w:spacing w:after="0" w:line="264" w:lineRule="auto"/>
        <w:jc w:val="both"/>
        <w:rPr>
          <w:rFonts w:ascii="Arial" w:hAnsi="Arial" w:cs="Arial"/>
          <w:b/>
          <w:lang w:val="hr-HR"/>
        </w:rPr>
      </w:pPr>
    </w:p>
    <w:p w14:paraId="6A61E586" w14:textId="77777777" w:rsidR="00C305E2" w:rsidRDefault="00C305E2" w:rsidP="00C305E2">
      <w:pPr>
        <w:numPr>
          <w:ilvl w:val="2"/>
          <w:numId w:val="2"/>
        </w:numPr>
        <w:spacing w:after="0" w:line="264" w:lineRule="auto"/>
        <w:jc w:val="both"/>
        <w:rPr>
          <w:rFonts w:ascii="Arial" w:hAnsi="Arial" w:cs="Arial"/>
          <w:b/>
          <w:lang w:val="hr-HR"/>
        </w:rPr>
      </w:pPr>
      <w:r>
        <w:rPr>
          <w:rFonts w:ascii="Arial" w:hAnsi="Arial" w:cs="Arial"/>
          <w:b/>
          <w:lang w:val="hr-HR"/>
        </w:rPr>
        <w:t xml:space="preserve">Sadržaj opisnog obrasca </w:t>
      </w:r>
    </w:p>
    <w:p w14:paraId="48AF3C11" w14:textId="77777777" w:rsidR="00C305E2" w:rsidRDefault="00C305E2" w:rsidP="00C305E2">
      <w:pPr>
        <w:spacing w:after="0" w:line="264" w:lineRule="auto"/>
        <w:jc w:val="both"/>
        <w:rPr>
          <w:rFonts w:ascii="Arial" w:hAnsi="Arial" w:cs="Arial"/>
          <w:lang w:val="hr-HR"/>
        </w:rPr>
      </w:pPr>
      <w:r>
        <w:rPr>
          <w:rFonts w:ascii="Arial" w:hAnsi="Arial" w:cs="Arial"/>
          <w:lang w:val="hr-HR"/>
        </w:rPr>
        <w:t>Opći obrazac programa (OS) dio je obvezne dokumentacije.</w:t>
      </w:r>
    </w:p>
    <w:p w14:paraId="05A031B8"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Obrazac opisa programa ispunjava se na hrvatskom jeziku i sadrži podatke o sadržaju i programu aktivnosti za koje se traži financiranje. </w:t>
      </w:r>
    </w:p>
    <w:p w14:paraId="6DA015A4" w14:textId="77777777" w:rsidR="00C305E2" w:rsidRDefault="00C305E2" w:rsidP="00C305E2">
      <w:pPr>
        <w:spacing w:after="0" w:line="264" w:lineRule="auto"/>
        <w:jc w:val="both"/>
        <w:rPr>
          <w:rFonts w:ascii="Arial" w:hAnsi="Arial" w:cs="Arial"/>
          <w:lang w:val="hr-HR"/>
        </w:rPr>
      </w:pPr>
      <w:r>
        <w:rPr>
          <w:rFonts w:ascii="Arial" w:hAnsi="Arial" w:cs="Arial"/>
          <w:lang w:val="hr-HR"/>
        </w:rPr>
        <w:t>Sadržaj opisnog obrasca obuhvaća informacije o:</w:t>
      </w:r>
    </w:p>
    <w:p w14:paraId="316B1E74" w14:textId="77777777" w:rsidR="00C305E2" w:rsidRDefault="00C305E2" w:rsidP="00C305E2">
      <w:pPr>
        <w:numPr>
          <w:ilvl w:val="0"/>
          <w:numId w:val="9"/>
        </w:numPr>
        <w:spacing w:after="0" w:line="264" w:lineRule="auto"/>
        <w:jc w:val="both"/>
        <w:rPr>
          <w:rFonts w:ascii="Arial" w:hAnsi="Arial" w:cs="Arial"/>
          <w:lang w:val="hr-HR"/>
        </w:rPr>
      </w:pPr>
      <w:r>
        <w:rPr>
          <w:rFonts w:ascii="Arial" w:hAnsi="Arial" w:cs="Arial"/>
          <w:lang w:val="hr-HR"/>
        </w:rPr>
        <w:t>Podnositelju prijave</w:t>
      </w:r>
    </w:p>
    <w:p w14:paraId="757C14F0" w14:textId="77777777" w:rsidR="00C305E2" w:rsidRDefault="00C305E2" w:rsidP="00C305E2">
      <w:pPr>
        <w:numPr>
          <w:ilvl w:val="0"/>
          <w:numId w:val="9"/>
        </w:numPr>
        <w:spacing w:after="0" w:line="264" w:lineRule="auto"/>
        <w:jc w:val="both"/>
        <w:rPr>
          <w:rFonts w:ascii="Arial" w:hAnsi="Arial" w:cs="Arial"/>
          <w:lang w:val="hr-HR"/>
        </w:rPr>
      </w:pPr>
      <w:r>
        <w:rPr>
          <w:rFonts w:ascii="Arial" w:hAnsi="Arial" w:cs="Arial"/>
          <w:lang w:val="hr-HR"/>
        </w:rPr>
        <w:t>Redovnom godišnjem programu za koje se traži financiranje</w:t>
      </w:r>
    </w:p>
    <w:p w14:paraId="343C425C" w14:textId="77777777" w:rsidR="00C305E2" w:rsidRDefault="00C305E2" w:rsidP="00C305E2">
      <w:pPr>
        <w:numPr>
          <w:ilvl w:val="0"/>
          <w:numId w:val="9"/>
        </w:numPr>
        <w:spacing w:after="0" w:line="264" w:lineRule="auto"/>
        <w:jc w:val="both"/>
        <w:rPr>
          <w:rFonts w:ascii="Arial" w:hAnsi="Arial" w:cs="Arial"/>
          <w:lang w:val="hr-HR"/>
        </w:rPr>
      </w:pPr>
      <w:r>
        <w:rPr>
          <w:rFonts w:ascii="Arial" w:hAnsi="Arial" w:cs="Arial"/>
          <w:lang w:val="hr-HR"/>
        </w:rPr>
        <w:t>Opisu programa</w:t>
      </w:r>
    </w:p>
    <w:p w14:paraId="06CA90FA" w14:textId="77777777" w:rsidR="00C305E2" w:rsidRDefault="00C305E2" w:rsidP="00C305E2">
      <w:pPr>
        <w:spacing w:after="0" w:line="264" w:lineRule="auto"/>
        <w:jc w:val="both"/>
        <w:rPr>
          <w:rFonts w:ascii="Arial" w:hAnsi="Arial" w:cs="Arial"/>
          <w:lang w:val="hr-HR"/>
        </w:rPr>
      </w:pPr>
      <w:r>
        <w:rPr>
          <w:rFonts w:ascii="Arial" w:hAnsi="Arial" w:cs="Arial"/>
          <w:lang w:val="hr-HR"/>
        </w:rPr>
        <w:t>Potrebno je ispuniti sve tražene podatke, ispisati obrazac, potpisati ga i dostaviti poštom, osobno u pisarnicu Grada Kraljevice ili elektroničkim putem. Obrasci u kojima nedostaju podaci vezani uz sadržaj programa neće biti uzeti u razmatranje. Ukoliko obrazac prijave sadrži navedene nedostatke, prijava će se smatrati nevažećom.</w:t>
      </w:r>
      <w:r>
        <w:rPr>
          <w:rFonts w:ascii="Arial" w:hAnsi="Arial" w:cs="Arial"/>
          <w:color w:val="FF0000"/>
          <w:lang w:val="hr-HR"/>
        </w:rPr>
        <w:t xml:space="preserve"> </w:t>
      </w:r>
    </w:p>
    <w:p w14:paraId="24287A39" w14:textId="77777777" w:rsidR="00C305E2" w:rsidRDefault="00C305E2" w:rsidP="00C305E2">
      <w:pPr>
        <w:spacing w:after="0" w:line="264" w:lineRule="auto"/>
        <w:ind w:firstLine="720"/>
        <w:jc w:val="both"/>
        <w:rPr>
          <w:rFonts w:ascii="Arial" w:hAnsi="Arial" w:cs="Arial"/>
          <w:lang w:val="hr-HR"/>
        </w:rPr>
      </w:pPr>
    </w:p>
    <w:p w14:paraId="3FE5A769" w14:textId="77777777" w:rsidR="00C305E2" w:rsidRDefault="00C305E2" w:rsidP="00C305E2">
      <w:pPr>
        <w:numPr>
          <w:ilvl w:val="2"/>
          <w:numId w:val="2"/>
        </w:numPr>
        <w:spacing w:after="0" w:line="264" w:lineRule="auto"/>
        <w:jc w:val="both"/>
        <w:rPr>
          <w:rFonts w:ascii="Arial" w:hAnsi="Arial" w:cs="Arial"/>
          <w:b/>
          <w:lang w:val="hr-HR"/>
        </w:rPr>
      </w:pPr>
      <w:r>
        <w:rPr>
          <w:rFonts w:ascii="Arial" w:hAnsi="Arial" w:cs="Arial"/>
          <w:b/>
          <w:lang w:val="hr-HR"/>
        </w:rPr>
        <w:t xml:space="preserve">Sadržaj obrasca Financijskog plana </w:t>
      </w:r>
    </w:p>
    <w:p w14:paraId="685444A7" w14:textId="77777777" w:rsidR="00C305E2" w:rsidRDefault="00C305E2" w:rsidP="00C305E2">
      <w:pPr>
        <w:spacing w:after="0" w:line="264" w:lineRule="auto"/>
        <w:jc w:val="both"/>
        <w:rPr>
          <w:rFonts w:ascii="Arial" w:hAnsi="Arial" w:cs="Arial"/>
          <w:b/>
          <w:lang w:val="hr-HR"/>
        </w:rPr>
      </w:pPr>
      <w:r>
        <w:rPr>
          <w:rFonts w:ascii="Arial" w:hAnsi="Arial" w:cs="Arial"/>
          <w:lang w:val="hr-HR"/>
        </w:rPr>
        <w:t xml:space="preserve">Obrazac financijskog plana dio je obvezne dokumentacije koji se ispunjava na hrvatskom jeziku i sadrži podatke o nazivu udruge i nazivu programa te prihodima i rashodima programa.  </w:t>
      </w:r>
    </w:p>
    <w:p w14:paraId="03DAAEE3" w14:textId="77777777" w:rsidR="00C305E2" w:rsidRDefault="00C305E2" w:rsidP="00C305E2">
      <w:pPr>
        <w:spacing w:after="0" w:line="264" w:lineRule="auto"/>
        <w:jc w:val="both"/>
        <w:rPr>
          <w:rFonts w:ascii="Arial" w:hAnsi="Arial" w:cs="Arial"/>
          <w:lang w:val="hr-HR"/>
        </w:rPr>
      </w:pPr>
      <w:r>
        <w:rPr>
          <w:rFonts w:ascii="Arial" w:hAnsi="Arial" w:cs="Arial"/>
          <w:i/>
          <w:lang w:val="hr-HR"/>
        </w:rPr>
        <w:t>Prihodovni dio</w:t>
      </w:r>
      <w:r>
        <w:rPr>
          <w:rFonts w:ascii="Arial" w:hAnsi="Arial" w:cs="Arial"/>
          <w:lang w:val="hr-HR"/>
        </w:rPr>
        <w:t xml:space="preserve"> sadrži podatke o izvorima financiranja programa koji čine ukupan iznos financijskih sredstava potreban za provedbu programa: </w:t>
      </w:r>
    </w:p>
    <w:p w14:paraId="7773E35F" w14:textId="77777777" w:rsidR="00C305E2" w:rsidRDefault="00C305E2" w:rsidP="00C305E2">
      <w:pPr>
        <w:numPr>
          <w:ilvl w:val="0"/>
          <w:numId w:val="10"/>
        </w:numPr>
        <w:spacing w:after="0" w:line="264" w:lineRule="auto"/>
        <w:jc w:val="both"/>
        <w:rPr>
          <w:rFonts w:ascii="Arial" w:hAnsi="Arial" w:cs="Arial"/>
          <w:lang w:val="hr-HR"/>
        </w:rPr>
      </w:pPr>
      <w:r>
        <w:rPr>
          <w:rFonts w:ascii="Arial" w:hAnsi="Arial" w:cs="Arial"/>
          <w:lang w:val="hr-HR"/>
        </w:rPr>
        <w:t>iznos koji se traži od Grada Kraljevice</w:t>
      </w:r>
    </w:p>
    <w:p w14:paraId="33E6BA75" w14:textId="77777777" w:rsidR="00C305E2" w:rsidRDefault="00C305E2" w:rsidP="00C305E2">
      <w:pPr>
        <w:numPr>
          <w:ilvl w:val="0"/>
          <w:numId w:val="10"/>
        </w:numPr>
        <w:spacing w:after="0" w:line="264" w:lineRule="auto"/>
        <w:jc w:val="both"/>
        <w:rPr>
          <w:rFonts w:ascii="Arial" w:hAnsi="Arial" w:cs="Arial"/>
          <w:lang w:val="hr-HR"/>
        </w:rPr>
      </w:pPr>
      <w:r>
        <w:rPr>
          <w:rFonts w:ascii="Arial" w:hAnsi="Arial" w:cs="Arial"/>
          <w:lang w:val="hr-HR"/>
        </w:rPr>
        <w:t xml:space="preserve">iznosi koji se za provedbu programa očekuju ili su dobiveni iz drugih izvora i </w:t>
      </w:r>
    </w:p>
    <w:p w14:paraId="358BF997" w14:textId="77777777" w:rsidR="00C305E2" w:rsidRDefault="00C305E2" w:rsidP="00C305E2">
      <w:pPr>
        <w:numPr>
          <w:ilvl w:val="0"/>
          <w:numId w:val="10"/>
        </w:numPr>
        <w:spacing w:after="0" w:line="264" w:lineRule="auto"/>
        <w:jc w:val="both"/>
        <w:rPr>
          <w:rFonts w:ascii="Arial" w:hAnsi="Arial" w:cs="Arial"/>
          <w:lang w:val="hr-HR"/>
        </w:rPr>
      </w:pPr>
      <w:r>
        <w:rPr>
          <w:rFonts w:ascii="Arial" w:hAnsi="Arial" w:cs="Arial"/>
          <w:lang w:val="hr-HR"/>
        </w:rPr>
        <w:t xml:space="preserve">iznos vlastitih sredstava koje će udruga uložiti u provedbu programa (članarine, kotizacije, gospodarska djelatnost i dr.). </w:t>
      </w:r>
    </w:p>
    <w:p w14:paraId="55F2DC96" w14:textId="77777777" w:rsidR="00C305E2" w:rsidRDefault="00C305E2" w:rsidP="00C305E2">
      <w:pPr>
        <w:spacing w:after="0" w:line="264" w:lineRule="auto"/>
        <w:jc w:val="both"/>
        <w:rPr>
          <w:rFonts w:ascii="Arial" w:hAnsi="Arial" w:cs="Arial"/>
          <w:lang w:val="hr-HR"/>
        </w:rPr>
      </w:pPr>
      <w:r>
        <w:rPr>
          <w:rFonts w:ascii="Arial" w:hAnsi="Arial" w:cs="Arial"/>
          <w:i/>
          <w:lang w:val="hr-HR"/>
        </w:rPr>
        <w:t>Rashodovni dio</w:t>
      </w:r>
      <w:r>
        <w:rPr>
          <w:rFonts w:ascii="Arial" w:hAnsi="Arial" w:cs="Arial"/>
          <w:lang w:val="hr-HR"/>
        </w:rPr>
        <w:t xml:space="preserve"> obuhvaća podatke o izravnim i neizravnim troškovima za provedbu programa uz razradu troškova prema planiranim aktivnostima.</w:t>
      </w:r>
    </w:p>
    <w:p w14:paraId="61055250"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Potrebno je ispuniti sve tražene podatke, ispisati obrazac i potpisati ga. </w:t>
      </w:r>
    </w:p>
    <w:p w14:paraId="2433AF84" w14:textId="77777777" w:rsidR="00C305E2" w:rsidRDefault="00C305E2" w:rsidP="00C305E2">
      <w:pPr>
        <w:spacing w:after="0" w:line="264" w:lineRule="auto"/>
        <w:jc w:val="both"/>
        <w:rPr>
          <w:rFonts w:ascii="Arial" w:hAnsi="Arial" w:cs="Arial"/>
          <w:lang w:val="hr-HR"/>
        </w:rPr>
      </w:pPr>
    </w:p>
    <w:p w14:paraId="6DE1165E" w14:textId="77777777" w:rsidR="00C305E2" w:rsidRDefault="00C305E2" w:rsidP="00C305E2">
      <w:pPr>
        <w:numPr>
          <w:ilvl w:val="1"/>
          <w:numId w:val="2"/>
        </w:numPr>
        <w:spacing w:after="0" w:line="264" w:lineRule="auto"/>
        <w:jc w:val="both"/>
        <w:rPr>
          <w:rFonts w:ascii="Arial" w:hAnsi="Arial" w:cs="Arial"/>
          <w:b/>
          <w:lang w:val="hr-HR"/>
        </w:rPr>
      </w:pPr>
      <w:bookmarkStart w:id="0" w:name="_Hlk503964382"/>
      <w:r>
        <w:rPr>
          <w:rFonts w:ascii="Arial" w:hAnsi="Arial" w:cs="Arial"/>
          <w:b/>
          <w:lang w:val="hr-HR"/>
        </w:rPr>
        <w:t>POPIS OBVEZNE POPRATNE DOKUMENTACIJE</w:t>
      </w:r>
    </w:p>
    <w:p w14:paraId="6F2415EC" w14:textId="77777777" w:rsidR="00C305E2" w:rsidRDefault="00C305E2" w:rsidP="00C305E2">
      <w:pPr>
        <w:spacing w:after="0" w:line="264" w:lineRule="auto"/>
        <w:jc w:val="both"/>
        <w:rPr>
          <w:rFonts w:ascii="Arial" w:hAnsi="Arial" w:cs="Arial"/>
          <w:lang w:val="hr-HR"/>
        </w:rPr>
      </w:pPr>
      <w:r>
        <w:rPr>
          <w:rFonts w:ascii="Arial" w:hAnsi="Arial" w:cs="Arial"/>
          <w:lang w:val="hr-HR"/>
        </w:rPr>
        <w:t>Uz prijavne obrasce prijavitelji su obvezni dostaviti i sljedeću popratnu dokumentaciju:</w:t>
      </w:r>
    </w:p>
    <w:p w14:paraId="5669EFA6"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Izvadak (ne stariji od 6 mjeseca od objave javnog poziva) ili preslika Rješenja iz Registra udruga Republike Hrvatske. Izvadak iz Registra može zamijeniti i ispis iz elektronske stranice sa svim podacima udruge u Registru udruga.</w:t>
      </w:r>
    </w:p>
    <w:p w14:paraId="391BA951"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Potvrda Porezne uprave o nepostojanju duga s osnove plaćanja doprinosa, poreza te drugih davanja prema državnom proračunu, ne starije od 30 dana od dana objave natječaja.</w:t>
      </w:r>
    </w:p>
    <w:p w14:paraId="753B657C"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Uvjerenje nadležnog suda, ne starije od šest (6) mjeseci od dana objave javnog poziva, da se protiv osobe ovlaštene za zastupanje udruge (koja je potpisala obrasce za prijavu programa i koja je ovlaštena potpisati ugovor o financiranju) i voditelja programa ne vodi prekršajni, odnosno kazneni postupak</w:t>
      </w:r>
    </w:p>
    <w:p w14:paraId="02B136D1"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nekažnjavanju</w:t>
      </w:r>
    </w:p>
    <w:p w14:paraId="6390B1A3"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nepostojanju dvostrukog financiranja</w:t>
      </w:r>
    </w:p>
    <w:p w14:paraId="40FB9F85"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točnosti i istinitosti podataka</w:t>
      </w:r>
    </w:p>
    <w:p w14:paraId="102391FA"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partnerstvu – ako je primjenjivo</w:t>
      </w:r>
    </w:p>
    <w:p w14:paraId="6AAAF92E" w14:textId="77777777" w:rsidR="001F3F89" w:rsidRDefault="001F3F89" w:rsidP="001F3F89">
      <w:pPr>
        <w:spacing w:after="0" w:line="264" w:lineRule="auto"/>
        <w:jc w:val="both"/>
        <w:rPr>
          <w:rFonts w:ascii="Arial" w:hAnsi="Arial" w:cs="Arial"/>
          <w:lang w:val="hr-HR"/>
        </w:rPr>
      </w:pPr>
    </w:p>
    <w:p w14:paraId="5C20313F" w14:textId="77777777" w:rsidR="001F3F89" w:rsidRDefault="001F3F89" w:rsidP="001F3F89">
      <w:pPr>
        <w:spacing w:after="0" w:line="264" w:lineRule="auto"/>
        <w:jc w:val="both"/>
        <w:rPr>
          <w:rFonts w:ascii="Arial" w:hAnsi="Arial" w:cs="Arial"/>
          <w:lang w:val="hr-HR"/>
        </w:rPr>
      </w:pPr>
    </w:p>
    <w:bookmarkEnd w:id="0"/>
    <w:p w14:paraId="3FA3E36F" w14:textId="77777777" w:rsidR="00C305E2" w:rsidRDefault="00C305E2" w:rsidP="00C305E2">
      <w:pPr>
        <w:spacing w:after="0" w:line="264" w:lineRule="auto"/>
        <w:jc w:val="both"/>
        <w:rPr>
          <w:rFonts w:ascii="Arial" w:hAnsi="Arial" w:cs="Arial"/>
          <w:lang w:val="hr-HR"/>
        </w:rPr>
      </w:pPr>
    </w:p>
    <w:p w14:paraId="0D58FB55"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lastRenderedPageBreak/>
        <w:t>NEOBVEZNA POPRATNA DOKUMENTACIJA</w:t>
      </w:r>
    </w:p>
    <w:p w14:paraId="29AEB5D6"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uz prijavu programa mogu priložiti i ostalu dokumentaciju koju smatraju relevantnom za obrazloženje i vrednovanje priloženog programa. </w:t>
      </w:r>
    </w:p>
    <w:p w14:paraId="2E8290EF" w14:textId="77777777" w:rsidR="00C305E2" w:rsidRDefault="00C305E2" w:rsidP="00C305E2">
      <w:pPr>
        <w:spacing w:after="0" w:line="264" w:lineRule="auto"/>
        <w:ind w:firstLine="720"/>
        <w:jc w:val="both"/>
        <w:rPr>
          <w:rFonts w:ascii="Arial" w:hAnsi="Arial" w:cs="Arial"/>
          <w:lang w:val="hr-HR"/>
        </w:rPr>
      </w:pPr>
    </w:p>
    <w:p w14:paraId="61FEF185"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ROKOVI I NAČIN PREDAJE PRIJAVA</w:t>
      </w:r>
    </w:p>
    <w:p w14:paraId="0C846D36"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Obvezne prijavne obrasce i propisanu dokumentaciju potrebno je poslati u papirnatom obliku. Prijava u papirnatom obliku sadržava prijavne obrasce vlastoručno potpisane od strane osobe ovlaštene za zastupanje i ovjerene službenim pečatom prijavitelja  te obveznu popratnu dokumentaciju. </w:t>
      </w:r>
    </w:p>
    <w:p w14:paraId="4F5E67B0" w14:textId="3A2C3F32" w:rsidR="00C305E2" w:rsidRDefault="00C305E2" w:rsidP="00C305E2">
      <w:pPr>
        <w:widowControl w:val="0"/>
        <w:autoSpaceDE w:val="0"/>
        <w:autoSpaceDN w:val="0"/>
        <w:adjustRightInd w:val="0"/>
        <w:snapToGrid w:val="0"/>
        <w:spacing w:after="0" w:line="264" w:lineRule="auto"/>
        <w:jc w:val="both"/>
        <w:rPr>
          <w:rFonts w:ascii="Arial" w:hAnsi="Arial" w:cs="Arial"/>
          <w:b/>
        </w:rPr>
      </w:pPr>
      <w:r>
        <w:rPr>
          <w:rFonts w:ascii="Arial" w:hAnsi="Arial" w:cs="Arial"/>
          <w:lang w:val="hr-HR"/>
        </w:rPr>
        <w:t xml:space="preserve">Prijave se mogu dostaviti poštom, osobno ili elektroničkim putem. Poštom se prijave dostavljaju na adresu: </w:t>
      </w:r>
      <w:r>
        <w:rPr>
          <w:rFonts w:ascii="Arial" w:hAnsi="Arial" w:cs="Arial"/>
          <w:b/>
          <w:color w:val="000000"/>
        </w:rPr>
        <w:t xml:space="preserve">Grad Kraljevica, </w:t>
      </w:r>
      <w:proofErr w:type="spellStart"/>
      <w:r>
        <w:rPr>
          <w:rFonts w:ascii="Arial" w:hAnsi="Arial" w:cs="Arial"/>
          <w:b/>
          <w:color w:val="000000"/>
        </w:rPr>
        <w:t>Upravni</w:t>
      </w:r>
      <w:proofErr w:type="spellEnd"/>
      <w:r>
        <w:rPr>
          <w:rFonts w:ascii="Arial" w:hAnsi="Arial" w:cs="Arial"/>
          <w:b/>
          <w:color w:val="000000"/>
        </w:rPr>
        <w:t xml:space="preserve"> odjel za </w:t>
      </w:r>
      <w:proofErr w:type="spellStart"/>
      <w:r>
        <w:rPr>
          <w:rFonts w:ascii="Arial" w:hAnsi="Arial" w:cs="Arial"/>
          <w:b/>
          <w:color w:val="000000"/>
        </w:rPr>
        <w:t>financije</w:t>
      </w:r>
      <w:proofErr w:type="spellEnd"/>
      <w:r>
        <w:rPr>
          <w:rFonts w:ascii="Arial" w:hAnsi="Arial" w:cs="Arial"/>
          <w:b/>
          <w:color w:val="000000"/>
        </w:rPr>
        <w:t xml:space="preserve">, </w:t>
      </w:r>
      <w:proofErr w:type="spellStart"/>
      <w:r>
        <w:rPr>
          <w:rFonts w:ascii="Arial" w:hAnsi="Arial" w:cs="Arial"/>
          <w:b/>
          <w:color w:val="000000"/>
        </w:rPr>
        <w:t>lokalnu</w:t>
      </w:r>
      <w:proofErr w:type="spellEnd"/>
      <w:r>
        <w:rPr>
          <w:rFonts w:ascii="Arial" w:hAnsi="Arial" w:cs="Arial"/>
          <w:b/>
          <w:color w:val="000000"/>
        </w:rPr>
        <w:t xml:space="preserve"> </w:t>
      </w:r>
      <w:proofErr w:type="spellStart"/>
      <w:r>
        <w:rPr>
          <w:rFonts w:ascii="Arial" w:hAnsi="Arial" w:cs="Arial"/>
          <w:b/>
          <w:color w:val="000000"/>
        </w:rPr>
        <w:t>samoupravu</w:t>
      </w:r>
      <w:proofErr w:type="spellEnd"/>
      <w:r>
        <w:rPr>
          <w:rFonts w:ascii="Arial" w:hAnsi="Arial" w:cs="Arial"/>
          <w:b/>
          <w:color w:val="000000"/>
        </w:rPr>
        <w:t xml:space="preserve"> i EU </w:t>
      </w:r>
      <w:proofErr w:type="spellStart"/>
      <w:r>
        <w:rPr>
          <w:rFonts w:ascii="Arial" w:hAnsi="Arial" w:cs="Arial"/>
          <w:b/>
          <w:color w:val="000000"/>
        </w:rPr>
        <w:t>fondove</w:t>
      </w:r>
      <w:proofErr w:type="spellEnd"/>
      <w:r>
        <w:rPr>
          <w:rFonts w:ascii="Arial" w:hAnsi="Arial" w:cs="Arial"/>
          <w:b/>
        </w:rPr>
        <w:t xml:space="preserve">, </w:t>
      </w:r>
      <w:proofErr w:type="spellStart"/>
      <w:r>
        <w:rPr>
          <w:rFonts w:ascii="Arial" w:hAnsi="Arial" w:cs="Arial"/>
          <w:b/>
        </w:rPr>
        <w:t>Frankopanska</w:t>
      </w:r>
      <w:proofErr w:type="spellEnd"/>
      <w:r>
        <w:rPr>
          <w:rFonts w:ascii="Arial" w:hAnsi="Arial" w:cs="Arial"/>
          <w:b/>
        </w:rPr>
        <w:t xml:space="preserve"> 1a, Kraljevica</w:t>
      </w:r>
      <w:r w:rsidR="001F3F89">
        <w:rPr>
          <w:rFonts w:ascii="Arial" w:hAnsi="Arial" w:cs="Arial"/>
          <w:b/>
        </w:rPr>
        <w:t>.</w:t>
      </w:r>
    </w:p>
    <w:p w14:paraId="73BCB82E"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rPr>
      </w:pPr>
      <w:proofErr w:type="spellStart"/>
      <w:r>
        <w:rPr>
          <w:rFonts w:ascii="Arial" w:hAnsi="Arial" w:cs="Arial"/>
          <w:color w:val="000000"/>
        </w:rPr>
        <w:t>Osobno</w:t>
      </w:r>
      <w:proofErr w:type="spellEnd"/>
      <w:r>
        <w:rPr>
          <w:rFonts w:ascii="Arial" w:hAnsi="Arial" w:cs="Arial"/>
          <w:color w:val="000000"/>
        </w:rPr>
        <w:t xml:space="preserve"> se </w:t>
      </w:r>
      <w:proofErr w:type="spellStart"/>
      <w:r>
        <w:rPr>
          <w:rFonts w:ascii="Arial" w:hAnsi="Arial" w:cs="Arial"/>
          <w:color w:val="000000"/>
        </w:rPr>
        <w:t>prijave</w:t>
      </w:r>
      <w:proofErr w:type="spellEnd"/>
      <w:r>
        <w:rPr>
          <w:rFonts w:ascii="Arial" w:hAnsi="Arial" w:cs="Arial"/>
          <w:color w:val="000000"/>
        </w:rPr>
        <w:t xml:space="preserve"> </w:t>
      </w:r>
      <w:proofErr w:type="spellStart"/>
      <w:r>
        <w:rPr>
          <w:rFonts w:ascii="Arial" w:hAnsi="Arial" w:cs="Arial"/>
          <w:color w:val="000000"/>
        </w:rPr>
        <w:t>dostavljaju</w:t>
      </w:r>
      <w:proofErr w:type="spellEnd"/>
      <w:r>
        <w:rPr>
          <w:rFonts w:ascii="Arial" w:hAnsi="Arial" w:cs="Arial"/>
          <w:color w:val="000000"/>
        </w:rPr>
        <w:t xml:space="preserve"> u </w:t>
      </w:r>
      <w:proofErr w:type="spellStart"/>
      <w:r>
        <w:rPr>
          <w:rFonts w:ascii="Arial" w:hAnsi="Arial" w:cs="Arial"/>
          <w:color w:val="000000"/>
        </w:rPr>
        <w:t>Pisarnicu</w:t>
      </w:r>
      <w:proofErr w:type="spellEnd"/>
      <w:r>
        <w:rPr>
          <w:rFonts w:ascii="Arial" w:hAnsi="Arial" w:cs="Arial"/>
          <w:color w:val="000000"/>
        </w:rPr>
        <w:t xml:space="preserve"> Grada Kraljevice, </w:t>
      </w:r>
      <w:proofErr w:type="spellStart"/>
      <w:r>
        <w:rPr>
          <w:rFonts w:ascii="Arial" w:hAnsi="Arial" w:cs="Arial"/>
          <w:color w:val="000000"/>
        </w:rPr>
        <w:t>Frankopanska</w:t>
      </w:r>
      <w:proofErr w:type="spellEnd"/>
      <w:r>
        <w:rPr>
          <w:rFonts w:ascii="Arial" w:hAnsi="Arial" w:cs="Arial"/>
          <w:color w:val="000000"/>
        </w:rPr>
        <w:t xml:space="preserve"> 1a, Kraljevica.</w:t>
      </w:r>
    </w:p>
    <w:p w14:paraId="29F2B679"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proofErr w:type="spellStart"/>
      <w:r>
        <w:rPr>
          <w:rFonts w:ascii="Arial" w:hAnsi="Arial" w:cs="Arial"/>
          <w:color w:val="000000"/>
        </w:rPr>
        <w:t>Elektroničkim</w:t>
      </w:r>
      <w:proofErr w:type="spellEnd"/>
      <w:r>
        <w:rPr>
          <w:rFonts w:ascii="Arial" w:hAnsi="Arial" w:cs="Arial"/>
          <w:color w:val="000000"/>
        </w:rPr>
        <w:t xml:space="preserve"> </w:t>
      </w:r>
      <w:proofErr w:type="spellStart"/>
      <w:r>
        <w:rPr>
          <w:rFonts w:ascii="Arial" w:hAnsi="Arial" w:cs="Arial"/>
          <w:color w:val="000000"/>
        </w:rPr>
        <w:t>putem</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proofErr w:type="gramStart"/>
      <w:r>
        <w:rPr>
          <w:rFonts w:ascii="Arial" w:hAnsi="Arial" w:cs="Arial"/>
          <w:color w:val="000000"/>
        </w:rPr>
        <w:t>e.mail</w:t>
      </w:r>
      <w:proofErr w:type="spellEnd"/>
      <w:proofErr w:type="gramEnd"/>
      <w:r>
        <w:rPr>
          <w:rFonts w:ascii="Arial" w:hAnsi="Arial" w:cs="Arial"/>
          <w:color w:val="000000"/>
        </w:rPr>
        <w:t xml:space="preserve"> </w:t>
      </w:r>
      <w:proofErr w:type="spellStart"/>
      <w:r>
        <w:rPr>
          <w:rFonts w:ascii="Arial" w:hAnsi="Arial" w:cs="Arial"/>
          <w:color w:val="000000"/>
        </w:rPr>
        <w:t>adresu</w:t>
      </w:r>
      <w:proofErr w:type="spellEnd"/>
      <w:r>
        <w:rPr>
          <w:rFonts w:ascii="Arial" w:hAnsi="Arial" w:cs="Arial"/>
          <w:color w:val="000000"/>
        </w:rPr>
        <w:t xml:space="preserve">: </w:t>
      </w:r>
      <w:hyperlink r:id="rId7" w:history="1">
        <w:r>
          <w:rPr>
            <w:rStyle w:val="Hiperveza"/>
            <w:rFonts w:ascii="Arial" w:hAnsi="Arial" w:cs="Arial"/>
          </w:rPr>
          <w:t>gradska.uprava@kraljevica.hr</w:t>
        </w:r>
      </w:hyperlink>
      <w:r>
        <w:rPr>
          <w:rFonts w:ascii="Arial" w:hAnsi="Arial" w:cs="Arial"/>
          <w:color w:val="000000"/>
        </w:rPr>
        <w:t xml:space="preserve">. </w:t>
      </w:r>
    </w:p>
    <w:p w14:paraId="5F4EF9E0" w14:textId="77777777" w:rsidR="00C305E2" w:rsidRDefault="00C305E2" w:rsidP="00C305E2">
      <w:pPr>
        <w:spacing w:after="0" w:line="264" w:lineRule="auto"/>
        <w:ind w:firstLine="720"/>
        <w:jc w:val="both"/>
        <w:rPr>
          <w:rFonts w:ascii="Arial" w:hAnsi="Arial" w:cs="Arial"/>
          <w:lang w:val="hr-HR"/>
        </w:rPr>
      </w:pPr>
    </w:p>
    <w:p w14:paraId="73D4EFDF" w14:textId="77777777" w:rsidR="00C305E2" w:rsidRDefault="00C305E2" w:rsidP="00C305E2">
      <w:pPr>
        <w:spacing w:after="0" w:line="264" w:lineRule="auto"/>
        <w:jc w:val="both"/>
        <w:rPr>
          <w:rFonts w:ascii="Arial" w:hAnsi="Arial" w:cs="Arial"/>
          <w:lang w:val="hr-HR"/>
        </w:rPr>
      </w:pPr>
      <w:r>
        <w:rPr>
          <w:rFonts w:ascii="Arial" w:hAnsi="Arial" w:cs="Arial"/>
          <w:lang w:val="hr-HR"/>
        </w:rPr>
        <w:t>Prijavu je potrebno poslati ili dostaviti u zatvorenoj omotnici. Na vanjskoj strani omotnice obvezno treba navesti:</w:t>
      </w:r>
    </w:p>
    <w:p w14:paraId="4B03349F" w14:textId="77777777" w:rsidR="00C305E2" w:rsidRDefault="00C305E2" w:rsidP="00C305E2">
      <w:pPr>
        <w:spacing w:after="0" w:line="264" w:lineRule="auto"/>
        <w:ind w:firstLine="720"/>
        <w:jc w:val="both"/>
        <w:rPr>
          <w:rFonts w:ascii="Arial" w:hAnsi="Arial" w:cs="Arial"/>
          <w:lang w:val="hr-HR"/>
        </w:rPr>
      </w:pPr>
      <w:r>
        <w:rPr>
          <w:rFonts w:ascii="Arial" w:hAnsi="Arial" w:cs="Arial"/>
          <w:lang w:val="hr-HR"/>
        </w:rPr>
        <w:t>1. naziv i adresu prijavitelja</w:t>
      </w:r>
    </w:p>
    <w:p w14:paraId="5506A648" w14:textId="21E8847C" w:rsidR="00C305E2" w:rsidRPr="001F3F89" w:rsidRDefault="00C305E2" w:rsidP="00C305E2">
      <w:pPr>
        <w:spacing w:after="0" w:line="264" w:lineRule="auto"/>
        <w:ind w:firstLine="720"/>
        <w:jc w:val="both"/>
        <w:rPr>
          <w:rFonts w:ascii="Arial" w:hAnsi="Arial" w:cs="Arial"/>
          <w:lang w:val="hr-HR"/>
        </w:rPr>
      </w:pPr>
      <w:r w:rsidRPr="001F3F89">
        <w:rPr>
          <w:rFonts w:ascii="Arial" w:hAnsi="Arial" w:cs="Arial"/>
          <w:lang w:val="hr-HR"/>
        </w:rPr>
        <w:t xml:space="preserve">2. naznaku </w:t>
      </w:r>
      <w:r w:rsidRPr="001F3F89">
        <w:rPr>
          <w:rFonts w:ascii="Arial" w:hAnsi="Arial" w:cs="Arial"/>
          <w:u w:val="single"/>
          <w:lang w:val="hr-HR"/>
        </w:rPr>
        <w:t>"Natječaj za financiranje javnih potreba</w:t>
      </w:r>
      <w:r w:rsidR="001F3F89" w:rsidRPr="001F3F89">
        <w:rPr>
          <w:rFonts w:ascii="Arial" w:hAnsi="Arial" w:cs="Arial"/>
          <w:u w:val="single"/>
          <w:lang w:val="hr-HR"/>
        </w:rPr>
        <w:t xml:space="preserve"> </w:t>
      </w:r>
      <w:r w:rsidR="001F3F89" w:rsidRPr="001F3F89">
        <w:rPr>
          <w:rFonts w:ascii="Arial" w:eastAsiaTheme="minorEastAsia" w:hAnsi="Arial" w:cs="Arial"/>
          <w:bCs/>
          <w:u w:val="single"/>
          <w:lang w:val="hr-HR" w:eastAsia="hr-HR"/>
        </w:rPr>
        <w:t xml:space="preserve">u području zdravstva, socijalne skrbi i civilnog društva </w:t>
      </w:r>
      <w:r w:rsidRPr="001F3F89">
        <w:rPr>
          <w:rFonts w:ascii="Arial" w:hAnsi="Arial" w:cs="Arial"/>
          <w:u w:val="single"/>
          <w:lang w:val="hr-HR"/>
        </w:rPr>
        <w:t xml:space="preserve">- ne otvarati" </w:t>
      </w:r>
    </w:p>
    <w:p w14:paraId="7B25EEEC" w14:textId="77777777" w:rsidR="00C305E2" w:rsidRDefault="00C305E2" w:rsidP="00C305E2">
      <w:pPr>
        <w:spacing w:after="0" w:line="264" w:lineRule="auto"/>
        <w:jc w:val="both"/>
        <w:rPr>
          <w:rFonts w:ascii="Arial" w:hAnsi="Arial" w:cs="Arial"/>
          <w:lang w:val="hr-HR"/>
        </w:rPr>
      </w:pPr>
      <w:r>
        <w:rPr>
          <w:rFonts w:ascii="Arial" w:hAnsi="Arial" w:cs="Arial"/>
          <w:lang w:val="hr-HR"/>
        </w:rPr>
        <w:t>Prijave dostavljene na neki drugi način, dostavljene na drugu adresu ili nakon naznačenog roka za dostavu biti će odbačene. Predaja prijave znači da se prijavitelj slaže s uvjetima Natječaja i kriterijima za ocjenjivanje.</w:t>
      </w:r>
    </w:p>
    <w:p w14:paraId="794BBA9C" w14:textId="77777777" w:rsidR="00C305E2" w:rsidRDefault="00C305E2" w:rsidP="00C305E2">
      <w:pPr>
        <w:spacing w:after="0" w:line="264" w:lineRule="auto"/>
        <w:jc w:val="both"/>
        <w:rPr>
          <w:rFonts w:ascii="Arial" w:hAnsi="Arial" w:cs="Arial"/>
          <w:b/>
          <w:lang w:val="hr-HR"/>
        </w:rPr>
      </w:pPr>
    </w:p>
    <w:p w14:paraId="6942DBA5"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DODATNE INFORMACIJE</w:t>
      </w:r>
    </w:p>
    <w:p w14:paraId="44F13536" w14:textId="4A7B6215" w:rsidR="00C305E2" w:rsidRDefault="00C305E2" w:rsidP="00C305E2">
      <w:pPr>
        <w:spacing w:after="0" w:line="264" w:lineRule="auto"/>
        <w:jc w:val="both"/>
        <w:rPr>
          <w:rFonts w:ascii="Arial" w:hAnsi="Arial" w:cs="Arial"/>
          <w:color w:val="FF0000"/>
          <w:lang w:val="hr-HR"/>
        </w:rPr>
      </w:pPr>
      <w:r>
        <w:rPr>
          <w:rFonts w:ascii="Arial" w:hAnsi="Arial" w:cs="Arial"/>
          <w:lang w:val="hr-HR"/>
        </w:rPr>
        <w:t>Dodatne informacije i upute za podnošenje prijava po ovom</w:t>
      </w:r>
      <w:r w:rsidR="001F3F89">
        <w:rPr>
          <w:rFonts w:ascii="Arial" w:hAnsi="Arial" w:cs="Arial"/>
          <w:lang w:val="hr-HR"/>
        </w:rPr>
        <w:t xml:space="preserve"> </w:t>
      </w:r>
      <w:r>
        <w:rPr>
          <w:rFonts w:ascii="Arial" w:hAnsi="Arial" w:cs="Arial"/>
          <w:lang w:val="hr-HR"/>
        </w:rPr>
        <w:t xml:space="preserve">Pozivu mogu se zatražiti isključivo elektronskom poštom najkasnije 5 dana prije isteka roka prijava na adresu: </w:t>
      </w:r>
      <w:r>
        <w:rPr>
          <w:rFonts w:ascii="Arial" w:hAnsi="Arial" w:cs="Arial"/>
          <w:color w:val="0000FF"/>
        </w:rPr>
        <w:t>gradska.uprava@kraljevica.hr.</w:t>
      </w:r>
    </w:p>
    <w:p w14:paraId="74934483" w14:textId="77777777" w:rsidR="00C305E2" w:rsidRDefault="00C305E2" w:rsidP="00C305E2">
      <w:pPr>
        <w:spacing w:after="0" w:line="264" w:lineRule="auto"/>
        <w:jc w:val="both"/>
        <w:rPr>
          <w:rFonts w:ascii="Arial" w:hAnsi="Arial" w:cs="Arial"/>
          <w:lang w:val="hr-HR"/>
        </w:rPr>
      </w:pPr>
      <w:r>
        <w:rPr>
          <w:rFonts w:ascii="Arial" w:hAnsi="Arial" w:cs="Arial"/>
          <w:lang w:val="hr-HR"/>
        </w:rPr>
        <w:t>Grad Kraljevica nije obvezan davati odgovore ili pojašnjenja na pitanja pristigla nakon navedenog roka.</w:t>
      </w:r>
    </w:p>
    <w:p w14:paraId="50B84502"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U svrhu osiguranja ravnopravnosti svih potencijalnih prijavitelja, davatelj sredstava ne može davati prethodna mišljenja o prihvatljivosti prijavitelja, partnera, aktivnosti ili troškova navedenih u prijavi. </w:t>
      </w:r>
    </w:p>
    <w:p w14:paraId="483C3B76" w14:textId="77777777" w:rsidR="00C305E2" w:rsidRDefault="00C305E2" w:rsidP="00C305E2">
      <w:pPr>
        <w:spacing w:after="0" w:line="264" w:lineRule="auto"/>
        <w:ind w:firstLine="720"/>
        <w:jc w:val="both"/>
        <w:rPr>
          <w:rFonts w:ascii="Arial" w:hAnsi="Arial" w:cs="Arial"/>
          <w:lang w:val="hr-HR"/>
        </w:rPr>
      </w:pPr>
    </w:p>
    <w:p w14:paraId="49C2009F"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IZMJENE I DOPUNE JAVNOG POZIVA</w:t>
      </w:r>
    </w:p>
    <w:p w14:paraId="329EBD0A" w14:textId="77777777" w:rsidR="00C305E2" w:rsidRDefault="00C305E2" w:rsidP="00C305E2">
      <w:pPr>
        <w:spacing w:after="0" w:line="264" w:lineRule="auto"/>
        <w:jc w:val="both"/>
        <w:rPr>
          <w:rFonts w:ascii="Arial" w:hAnsi="Arial" w:cs="Arial"/>
          <w:lang w:val="hr-HR"/>
        </w:rPr>
      </w:pPr>
      <w:r>
        <w:rPr>
          <w:rFonts w:ascii="Arial" w:hAnsi="Arial" w:cs="Arial"/>
          <w:lang w:val="hr-HR"/>
        </w:rPr>
        <w:t>U slučaju da se Javni poziv ili natječajna dokumentacija</w:t>
      </w:r>
      <w:r>
        <w:rPr>
          <w:rFonts w:ascii="Arial" w:hAnsi="Arial" w:cs="Arial"/>
          <w:color w:val="FF0000"/>
          <w:lang w:val="hr-HR"/>
        </w:rPr>
        <w:t xml:space="preserve"> </w:t>
      </w:r>
      <w:r>
        <w:rPr>
          <w:rFonts w:ascii="Arial" w:hAnsi="Arial" w:cs="Arial"/>
          <w:lang w:val="hr-HR"/>
        </w:rPr>
        <w:t xml:space="preserve">izmijene ili dopune prije krajnjeg roka za predaju prijava, sve izmjene i dopune bit će objavljene na web stranici </w:t>
      </w:r>
      <w:hyperlink r:id="rId8" w:history="1">
        <w:r>
          <w:rPr>
            <w:rStyle w:val="Hiperveza"/>
            <w:rFonts w:ascii="Arial" w:hAnsi="Arial" w:cs="Arial"/>
            <w:lang w:val="hr-HR"/>
          </w:rPr>
          <w:t>www.kraljevica.hr</w:t>
        </w:r>
      </w:hyperlink>
      <w:r>
        <w:rPr>
          <w:rFonts w:ascii="Arial" w:hAnsi="Arial" w:cs="Arial"/>
          <w:lang w:val="hr-HR"/>
        </w:rPr>
        <w:t xml:space="preserve"> najkasnije 7 dana prije isteka roka za dostavu prijava. </w:t>
      </w:r>
    </w:p>
    <w:p w14:paraId="0EC6E3FB"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U slučaju donošenje izmjena ili dopuna prijaviteljima koji su već predali prijavu po Javnom pozivu bit će dana mogućnost da svoju prijavu po potrebi i u primjerenom roku dopune i/ili izmijene. </w:t>
      </w:r>
    </w:p>
    <w:p w14:paraId="7F24C243"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su dužni poštovati sve izmjene ili dopune Javnog poziva. </w:t>
      </w:r>
    </w:p>
    <w:p w14:paraId="403D7961" w14:textId="77777777" w:rsidR="00C305E2" w:rsidRDefault="00C305E2" w:rsidP="00C305E2">
      <w:pPr>
        <w:spacing w:after="0" w:line="264" w:lineRule="auto"/>
        <w:ind w:firstLine="720"/>
        <w:jc w:val="both"/>
        <w:rPr>
          <w:rFonts w:ascii="Arial" w:hAnsi="Arial" w:cs="Arial"/>
          <w:lang w:val="hr-HR"/>
        </w:rPr>
      </w:pPr>
    </w:p>
    <w:p w14:paraId="11664D97" w14:textId="77777777" w:rsidR="00C305E2" w:rsidRPr="001F3F89" w:rsidRDefault="00C305E2" w:rsidP="00C305E2">
      <w:pPr>
        <w:widowControl w:val="0"/>
        <w:numPr>
          <w:ilvl w:val="0"/>
          <w:numId w:val="2"/>
        </w:numPr>
        <w:autoSpaceDE w:val="0"/>
        <w:autoSpaceDN w:val="0"/>
        <w:adjustRightInd w:val="0"/>
        <w:snapToGrid w:val="0"/>
        <w:spacing w:after="0" w:line="264" w:lineRule="auto"/>
        <w:jc w:val="both"/>
        <w:rPr>
          <w:rFonts w:ascii="Arial" w:hAnsi="Arial" w:cs="Arial"/>
          <w:color w:val="2E74B5" w:themeColor="accent5" w:themeShade="BF"/>
          <w:lang w:val="hr-HR"/>
        </w:rPr>
      </w:pPr>
      <w:r w:rsidRPr="001F3F89">
        <w:rPr>
          <w:rFonts w:ascii="Arial" w:hAnsi="Arial" w:cs="Arial"/>
          <w:b/>
          <w:color w:val="2E74B5" w:themeColor="accent5" w:themeShade="BF"/>
          <w:lang w:val="hr-HR"/>
        </w:rPr>
        <w:t xml:space="preserve">POSTUPAK ODABIRA </w:t>
      </w:r>
    </w:p>
    <w:p w14:paraId="1CBB5B0C"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lang w:val="hr-HR"/>
        </w:rPr>
      </w:pPr>
      <w:r>
        <w:rPr>
          <w:rFonts w:ascii="Arial" w:hAnsi="Arial" w:cs="Arial"/>
          <w:lang w:val="hr-HR"/>
        </w:rPr>
        <w:t xml:space="preserve"> </w:t>
      </w:r>
    </w:p>
    <w:p w14:paraId="5AA08FE2" w14:textId="77777777" w:rsidR="00C305E2" w:rsidRDefault="00C305E2" w:rsidP="00C305E2">
      <w:pPr>
        <w:spacing w:after="0" w:line="264" w:lineRule="auto"/>
        <w:ind w:firstLine="720"/>
        <w:jc w:val="both"/>
        <w:rPr>
          <w:rFonts w:ascii="Arial" w:hAnsi="Arial" w:cs="Arial"/>
          <w:lang w:val="hr-HR"/>
        </w:rPr>
      </w:pPr>
      <w:r>
        <w:rPr>
          <w:rFonts w:ascii="Arial" w:hAnsi="Arial" w:cs="Arial"/>
          <w:lang w:val="hr-HR"/>
        </w:rPr>
        <w:t>Procjenu prijavljenih programa provode:</w:t>
      </w:r>
    </w:p>
    <w:p w14:paraId="5CBCB79A" w14:textId="77777777" w:rsidR="00C305E2" w:rsidRDefault="00C305E2" w:rsidP="00C305E2">
      <w:pPr>
        <w:numPr>
          <w:ilvl w:val="0"/>
          <w:numId w:val="12"/>
        </w:numPr>
        <w:spacing w:after="0" w:line="264" w:lineRule="auto"/>
        <w:jc w:val="both"/>
        <w:rPr>
          <w:rFonts w:ascii="Arial" w:hAnsi="Arial" w:cs="Arial"/>
          <w:lang w:val="hr-HR"/>
        </w:rPr>
      </w:pPr>
      <w:proofErr w:type="spellStart"/>
      <w:r>
        <w:rPr>
          <w:rFonts w:ascii="Arial" w:hAnsi="Arial" w:cs="Arial"/>
        </w:rPr>
        <w:t>Povjerenstvo</w:t>
      </w:r>
      <w:proofErr w:type="spellEnd"/>
      <w:r>
        <w:rPr>
          <w:rFonts w:ascii="Arial" w:hAnsi="Arial" w:cs="Arial"/>
        </w:rPr>
        <w:t xml:space="preserve"> za </w:t>
      </w:r>
      <w:proofErr w:type="spellStart"/>
      <w:r>
        <w:rPr>
          <w:rFonts w:ascii="Arial" w:hAnsi="Arial" w:cs="Arial"/>
        </w:rPr>
        <w:t>pripremu</w:t>
      </w:r>
      <w:proofErr w:type="spellEnd"/>
      <w:r>
        <w:rPr>
          <w:rFonts w:ascii="Arial" w:hAnsi="Arial" w:cs="Arial"/>
        </w:rPr>
        <w:t xml:space="preserve"> i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p>
    <w:p w14:paraId="4EDC7B5E" w14:textId="77777777" w:rsidR="00C305E2" w:rsidRDefault="00C305E2" w:rsidP="00C305E2">
      <w:pPr>
        <w:numPr>
          <w:ilvl w:val="0"/>
          <w:numId w:val="12"/>
        </w:numPr>
        <w:spacing w:after="0" w:line="264" w:lineRule="auto"/>
        <w:jc w:val="both"/>
        <w:rPr>
          <w:rFonts w:ascii="Arial" w:hAnsi="Arial" w:cs="Arial"/>
          <w:lang w:val="hr-HR"/>
        </w:rPr>
      </w:pPr>
      <w:r>
        <w:rPr>
          <w:rFonts w:ascii="Arial" w:hAnsi="Arial" w:cs="Arial"/>
          <w:lang w:val="hr-HR"/>
        </w:rPr>
        <w:t xml:space="preserve">Povjerenstvo za procjenu prijava. </w:t>
      </w:r>
    </w:p>
    <w:p w14:paraId="122C4D86" w14:textId="77777777" w:rsidR="001F3F89" w:rsidRDefault="001F3F89" w:rsidP="001F3F89">
      <w:pPr>
        <w:spacing w:after="0" w:line="264" w:lineRule="auto"/>
        <w:ind w:left="720"/>
        <w:jc w:val="both"/>
        <w:rPr>
          <w:rFonts w:ascii="Arial" w:hAnsi="Arial" w:cs="Arial"/>
          <w:lang w:val="hr-HR"/>
        </w:rPr>
      </w:pPr>
    </w:p>
    <w:p w14:paraId="7B75989E" w14:textId="77777777" w:rsidR="00C305E2" w:rsidRDefault="00C305E2" w:rsidP="00C305E2">
      <w:pPr>
        <w:spacing w:after="0" w:line="264" w:lineRule="auto"/>
        <w:jc w:val="both"/>
        <w:rPr>
          <w:rFonts w:ascii="Arial" w:hAnsi="Arial" w:cs="Arial"/>
          <w:color w:val="000000"/>
          <w:lang w:val="hr-HR"/>
        </w:rPr>
      </w:pPr>
    </w:p>
    <w:p w14:paraId="696CCC93"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lastRenderedPageBreak/>
        <w:t>FORMALNA PROVJERA PRIJAVA</w:t>
      </w:r>
    </w:p>
    <w:p w14:paraId="0DF101E4"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Davatelj financijskih sredstava ustrojava posebno tijelo za provjeru formalnih uvjeta poziva (dalje: Povjerenstvo za </w:t>
      </w:r>
      <w:proofErr w:type="spellStart"/>
      <w:r>
        <w:rPr>
          <w:rFonts w:ascii="Arial" w:hAnsi="Arial" w:cs="Arial"/>
        </w:rPr>
        <w:t>pripremu</w:t>
      </w:r>
      <w:proofErr w:type="spellEnd"/>
      <w:r>
        <w:rPr>
          <w:rFonts w:ascii="Arial" w:hAnsi="Arial" w:cs="Arial"/>
        </w:rPr>
        <w:t xml:space="preserve"> i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lang w:val="hr-HR"/>
        </w:rPr>
        <w:t xml:space="preserve">). Članove Povjerenstva imenuje Gradonačelnik Grada Kraljevice. Članovi Povjerenstva za provjeru formalnih uvjeta Poziva prije početka rada u Povjerenstvu potpisuju posebnu izjavu da nisu u sukobu interesa.  </w:t>
      </w:r>
    </w:p>
    <w:p w14:paraId="71E23D2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Sve se prijave urudžbiraju po redu zaprimanja. Povjerenstvo obavlja uvid u dostavljenu dokumentaciju i o tome vodi evidenciju na posebnom obrascu (OBRAZAC za formalnu provjeru prijava).  </w:t>
      </w:r>
    </w:p>
    <w:p w14:paraId="0F51CDC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Povjerenstvo za provjeru formalnih uvjeta Poziva utvrđuje: </w:t>
      </w:r>
    </w:p>
    <w:p w14:paraId="50500A75" w14:textId="77777777" w:rsidR="00C305E2" w:rsidRDefault="00C305E2" w:rsidP="00C305E2">
      <w:pPr>
        <w:numPr>
          <w:ilvl w:val="0"/>
          <w:numId w:val="13"/>
        </w:numPr>
        <w:spacing w:after="0" w:line="264" w:lineRule="auto"/>
        <w:jc w:val="both"/>
        <w:rPr>
          <w:rFonts w:ascii="Arial" w:hAnsi="Arial" w:cs="Arial"/>
          <w:lang w:val="hr-HR"/>
        </w:rPr>
      </w:pPr>
      <w:r>
        <w:rPr>
          <w:rFonts w:ascii="Arial" w:hAnsi="Arial" w:cs="Arial"/>
          <w:lang w:val="hr-HR"/>
        </w:rPr>
        <w:t>je li prijava podnesena u zadanome roku</w:t>
      </w:r>
    </w:p>
    <w:p w14:paraId="29AE0911" w14:textId="77777777" w:rsidR="00C305E2" w:rsidRDefault="00C305E2" w:rsidP="00C305E2">
      <w:pPr>
        <w:numPr>
          <w:ilvl w:val="0"/>
          <w:numId w:val="13"/>
        </w:numPr>
        <w:spacing w:after="0" w:line="264" w:lineRule="auto"/>
        <w:jc w:val="both"/>
        <w:rPr>
          <w:rFonts w:ascii="Arial" w:hAnsi="Arial" w:cs="Arial"/>
          <w:lang w:val="hr-HR"/>
        </w:rPr>
      </w:pPr>
      <w:r>
        <w:rPr>
          <w:rFonts w:ascii="Arial" w:hAnsi="Arial" w:cs="Arial"/>
          <w:lang w:val="hr-HR"/>
        </w:rPr>
        <w:t>jesu li dostavljeni, potpisani i ovjereni svi obvezni obrasci</w:t>
      </w:r>
    </w:p>
    <w:p w14:paraId="149E8D7F" w14:textId="77777777" w:rsidR="00C305E2" w:rsidRDefault="00C305E2" w:rsidP="00C305E2">
      <w:pPr>
        <w:numPr>
          <w:ilvl w:val="0"/>
          <w:numId w:val="13"/>
        </w:numPr>
        <w:spacing w:after="0" w:line="264" w:lineRule="auto"/>
        <w:jc w:val="both"/>
        <w:rPr>
          <w:rFonts w:ascii="Arial" w:hAnsi="Arial" w:cs="Arial"/>
          <w:lang w:val="hr-HR"/>
        </w:rPr>
      </w:pPr>
      <w:r>
        <w:rPr>
          <w:rFonts w:ascii="Arial" w:hAnsi="Arial" w:cs="Arial"/>
          <w:lang w:val="hr-HR"/>
        </w:rPr>
        <w:t xml:space="preserve">je li dostavljena sva obvezna popratna dokumentacija. </w:t>
      </w:r>
    </w:p>
    <w:p w14:paraId="21A6FD15" w14:textId="77777777" w:rsidR="00C305E2" w:rsidRDefault="00C305E2" w:rsidP="00C305E2">
      <w:pPr>
        <w:spacing w:after="0" w:line="264" w:lineRule="auto"/>
        <w:ind w:left="720"/>
        <w:jc w:val="both"/>
        <w:rPr>
          <w:rFonts w:ascii="Arial" w:hAnsi="Arial" w:cs="Arial"/>
          <w:lang w:val="hr-HR"/>
        </w:rPr>
      </w:pPr>
    </w:p>
    <w:p w14:paraId="1E47CE18"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Tijekom provjere formalnih uvjeta Natječaja utvrđuje se:</w:t>
      </w:r>
    </w:p>
    <w:p w14:paraId="43BA42CA" w14:textId="77777777" w:rsidR="00C305E2" w:rsidRDefault="00C305E2" w:rsidP="00C305E2">
      <w:pPr>
        <w:widowControl w:val="0"/>
        <w:numPr>
          <w:ilvl w:val="0"/>
          <w:numId w:val="14"/>
        </w:numPr>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prihvatljivost prijavitelja sukladno odredbama iz točke 2.1.</w:t>
      </w:r>
    </w:p>
    <w:p w14:paraId="5BA11194" w14:textId="77777777" w:rsidR="00C305E2" w:rsidRDefault="00C305E2" w:rsidP="00C305E2">
      <w:pPr>
        <w:widowControl w:val="0"/>
        <w:numPr>
          <w:ilvl w:val="0"/>
          <w:numId w:val="14"/>
        </w:numPr>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odnosi li se predloženi program na jednu od djelatnosti za koje je Natječaj</w:t>
      </w:r>
      <w:r>
        <w:rPr>
          <w:rFonts w:ascii="Arial" w:hAnsi="Arial" w:cs="Arial"/>
          <w:lang w:val="hr-HR"/>
        </w:rPr>
        <w:t xml:space="preserve"> </w:t>
      </w:r>
      <w:r>
        <w:rPr>
          <w:rFonts w:ascii="Arial" w:hAnsi="Arial" w:cs="Arial"/>
          <w:color w:val="000000"/>
          <w:lang w:val="hr-HR"/>
        </w:rPr>
        <w:t>raspisan</w:t>
      </w:r>
    </w:p>
    <w:p w14:paraId="4D2C3E92" w14:textId="77777777" w:rsidR="00C305E2" w:rsidRDefault="00C305E2" w:rsidP="00C305E2">
      <w:pPr>
        <w:widowControl w:val="0"/>
        <w:numPr>
          <w:ilvl w:val="0"/>
          <w:numId w:val="14"/>
        </w:numPr>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je li prijavitelj ispunio sve obveze glede dostave programskih i financijskih izvješća</w:t>
      </w:r>
      <w:r>
        <w:rPr>
          <w:rFonts w:ascii="Arial" w:hAnsi="Arial" w:cs="Arial"/>
          <w:lang w:val="hr-HR"/>
        </w:rPr>
        <w:t xml:space="preserve"> </w:t>
      </w:r>
      <w:r>
        <w:rPr>
          <w:rFonts w:ascii="Arial" w:hAnsi="Arial" w:cs="Arial"/>
          <w:color w:val="000000"/>
          <w:lang w:val="hr-HR"/>
        </w:rPr>
        <w:t>o namjenskom korištenju sredstava proračuna iz prethodne ili ranijih godina.</w:t>
      </w:r>
    </w:p>
    <w:p w14:paraId="35693EC8" w14:textId="77777777" w:rsidR="00C305E2" w:rsidRDefault="00C305E2" w:rsidP="00C305E2">
      <w:pPr>
        <w:spacing w:after="0" w:line="264" w:lineRule="auto"/>
        <w:jc w:val="both"/>
        <w:rPr>
          <w:rFonts w:ascii="Arial" w:hAnsi="Arial" w:cs="Arial"/>
          <w:lang w:val="hr-HR"/>
        </w:rPr>
      </w:pPr>
    </w:p>
    <w:p w14:paraId="219A4D09"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Prijave programa koje ne udovoljavaju uvjetima Poziva (zakašnjele prijave, prijave koje ne sadrže svu Pozivom propisanu, potpisanu i ovjerenu dokumentaciju ili prijava podnesena na neki drugi način (odnosno suprotno uvjetima Poziva), neće se razmatrati, o čemu će prijavitelji biti obaviješteni pisanom obavijesti u roku od osam (8) radnih dana s naznakom razloga zbog kojih prijava ne zadovoljava propisane uvjete Poziva. </w:t>
      </w:r>
    </w:p>
    <w:p w14:paraId="378A0599"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Nakon provjere svih pristiglih i zaprimljenih prijava u odnosu na formalne uvjete poziva, Povjerenstvo izrađuje popis svih prijavitelja koji su zadovoljili formalne uvjete, čije se prijave stoga upućuju na ocjenjivanje i procjenu kvalitete/vrijednosti, kao i popis svih prijavitelja koji nisu zadovoljili formalne uvjete Poziva. </w:t>
      </w:r>
    </w:p>
    <w:p w14:paraId="45058251"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koji nisu zadovoljili propisane uvjete Poziva mogu uložiti prigovor u roku od osam (8) dana od primitka obavijesti. O prigovoru odlučuje pročelnik nadležnog Upravnog odjela u roku od 3 dana od zaprimanja prigovora. Prigovor ne odgađa izvršenje navedenih odluka i provedbu Poziva. </w:t>
      </w:r>
    </w:p>
    <w:p w14:paraId="7F653F0E" w14:textId="77777777" w:rsidR="00C305E2" w:rsidRDefault="00C305E2" w:rsidP="00C305E2">
      <w:pPr>
        <w:spacing w:after="0" w:line="264" w:lineRule="auto"/>
        <w:jc w:val="both"/>
        <w:rPr>
          <w:rFonts w:ascii="Arial" w:hAnsi="Arial" w:cs="Arial"/>
          <w:b/>
          <w:lang w:val="hr-HR"/>
        </w:rPr>
      </w:pPr>
    </w:p>
    <w:p w14:paraId="6A30EFEC"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POSTUPAK OCJENJIVANJA I PROCJENE KVALITETE/VRIJEDNOSTI PRIJAVLJENIH PROGRAMA</w:t>
      </w:r>
    </w:p>
    <w:p w14:paraId="72712A0A"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r>
        <w:rPr>
          <w:rFonts w:ascii="Arial" w:hAnsi="Arial" w:cs="Arial"/>
          <w:lang w:val="hr-HR"/>
        </w:rPr>
        <w:t xml:space="preserve">Davatelj financijskih sredstava imenuje posebnom odlukom članove Povjerenstva za procjenu prijava. </w:t>
      </w:r>
      <w:proofErr w:type="spellStart"/>
      <w:r>
        <w:rPr>
          <w:rFonts w:ascii="Arial" w:hAnsi="Arial" w:cs="Arial"/>
          <w:color w:val="000000"/>
        </w:rPr>
        <w:t>Povjerenstvo</w:t>
      </w:r>
      <w:proofErr w:type="spellEnd"/>
      <w:r>
        <w:rPr>
          <w:rFonts w:ascii="Arial" w:hAnsi="Arial" w:cs="Arial"/>
          <w:color w:val="000000"/>
        </w:rPr>
        <w:t xml:space="preserve"> je </w:t>
      </w:r>
      <w:proofErr w:type="spellStart"/>
      <w:r>
        <w:rPr>
          <w:rFonts w:ascii="Arial" w:hAnsi="Arial" w:cs="Arial"/>
          <w:color w:val="000000"/>
        </w:rPr>
        <w:t>nezavisno</w:t>
      </w:r>
      <w:proofErr w:type="spellEnd"/>
      <w:r>
        <w:rPr>
          <w:rFonts w:ascii="Arial" w:hAnsi="Arial" w:cs="Arial"/>
          <w:color w:val="000000"/>
        </w:rPr>
        <w:t xml:space="preserve"> </w:t>
      </w:r>
      <w:proofErr w:type="spellStart"/>
      <w:r>
        <w:rPr>
          <w:rFonts w:ascii="Arial" w:hAnsi="Arial" w:cs="Arial"/>
          <w:color w:val="000000"/>
        </w:rPr>
        <w:t>stručno</w:t>
      </w:r>
      <w:proofErr w:type="spellEnd"/>
      <w:r>
        <w:rPr>
          <w:rFonts w:ascii="Arial" w:hAnsi="Arial" w:cs="Arial"/>
          <w:color w:val="000000"/>
        </w:rPr>
        <w:t xml:space="preserve"> </w:t>
      </w:r>
      <w:proofErr w:type="spellStart"/>
      <w:r>
        <w:rPr>
          <w:rFonts w:ascii="Arial" w:hAnsi="Arial" w:cs="Arial"/>
          <w:color w:val="000000"/>
        </w:rPr>
        <w:t>procjenjivačko</w:t>
      </w:r>
      <w:proofErr w:type="spellEnd"/>
      <w:r>
        <w:rPr>
          <w:rFonts w:ascii="Arial" w:hAnsi="Arial" w:cs="Arial"/>
          <w:color w:val="000000"/>
        </w:rPr>
        <w:t xml:space="preserve"> </w:t>
      </w:r>
      <w:proofErr w:type="spellStart"/>
      <w:r>
        <w:rPr>
          <w:rFonts w:ascii="Arial" w:hAnsi="Arial" w:cs="Arial"/>
          <w:color w:val="000000"/>
        </w:rPr>
        <w:t>tijelo</w:t>
      </w:r>
      <w:proofErr w:type="spellEnd"/>
      <w:r>
        <w:rPr>
          <w:rFonts w:ascii="Arial" w:hAnsi="Arial" w:cs="Arial"/>
          <w:color w:val="000000"/>
        </w:rPr>
        <w:t xml:space="preserve"> </w:t>
      </w:r>
      <w:proofErr w:type="spellStart"/>
      <w:r>
        <w:rPr>
          <w:rFonts w:ascii="Arial" w:hAnsi="Arial" w:cs="Arial"/>
          <w:color w:val="000000"/>
        </w:rPr>
        <w:t>kojega</w:t>
      </w:r>
      <w:proofErr w:type="spellEnd"/>
      <w:r>
        <w:rPr>
          <w:rFonts w:ascii="Arial" w:hAnsi="Arial" w:cs="Arial"/>
          <w:color w:val="000000"/>
        </w:rPr>
        <w:t xml:space="preserve"> </w:t>
      </w:r>
      <w:proofErr w:type="spellStart"/>
      <w:r>
        <w:rPr>
          <w:rFonts w:ascii="Arial" w:hAnsi="Arial" w:cs="Arial"/>
          <w:color w:val="000000"/>
        </w:rPr>
        <w:t>mogu</w:t>
      </w:r>
      <w:proofErr w:type="spellEnd"/>
      <w:r>
        <w:rPr>
          <w:rFonts w:ascii="Arial" w:hAnsi="Arial" w:cs="Arial"/>
          <w:color w:val="000000"/>
        </w:rPr>
        <w:t xml:space="preserve"> </w:t>
      </w:r>
      <w:proofErr w:type="spellStart"/>
      <w:r>
        <w:rPr>
          <w:rFonts w:ascii="Arial" w:hAnsi="Arial" w:cs="Arial"/>
          <w:color w:val="000000"/>
        </w:rPr>
        <w:t>sačinjavati</w:t>
      </w:r>
      <w:proofErr w:type="spellEnd"/>
      <w:r>
        <w:rPr>
          <w:rFonts w:ascii="Arial" w:hAnsi="Arial" w:cs="Arial"/>
          <w:color w:val="000000"/>
        </w:rPr>
        <w:t xml:space="preserve"> </w:t>
      </w:r>
      <w:proofErr w:type="spellStart"/>
      <w:r>
        <w:rPr>
          <w:rFonts w:ascii="Arial" w:hAnsi="Arial" w:cs="Arial"/>
          <w:color w:val="000000"/>
        </w:rPr>
        <w:t>predstavnici</w:t>
      </w:r>
      <w:proofErr w:type="spellEnd"/>
      <w:r>
        <w:rPr>
          <w:rFonts w:ascii="Arial" w:hAnsi="Arial" w:cs="Arial"/>
          <w:color w:val="000000"/>
        </w:rPr>
        <w:t xml:space="preserve"> Grada, </w:t>
      </w:r>
      <w:proofErr w:type="spellStart"/>
      <w:r>
        <w:rPr>
          <w:rFonts w:ascii="Arial" w:hAnsi="Arial" w:cs="Arial"/>
          <w:color w:val="000000"/>
        </w:rPr>
        <w:t>znanstvenih</w:t>
      </w:r>
      <w:proofErr w:type="spellEnd"/>
      <w:r>
        <w:rPr>
          <w:rFonts w:ascii="Arial" w:hAnsi="Arial" w:cs="Arial"/>
          <w:color w:val="000000"/>
        </w:rPr>
        <w:t xml:space="preserve"> i </w:t>
      </w:r>
      <w:proofErr w:type="spellStart"/>
      <w:r>
        <w:rPr>
          <w:rFonts w:ascii="Arial" w:hAnsi="Arial" w:cs="Arial"/>
          <w:color w:val="000000"/>
        </w:rPr>
        <w:t>stručnih</w:t>
      </w:r>
      <w:proofErr w:type="spellEnd"/>
      <w:r>
        <w:rPr>
          <w:rFonts w:ascii="Arial" w:hAnsi="Arial" w:cs="Arial"/>
          <w:color w:val="000000"/>
        </w:rPr>
        <w:t xml:space="preserve"> </w:t>
      </w:r>
      <w:proofErr w:type="spellStart"/>
      <w:r>
        <w:rPr>
          <w:rFonts w:ascii="Arial" w:hAnsi="Arial" w:cs="Arial"/>
          <w:color w:val="000000"/>
        </w:rPr>
        <w:t>institucija</w:t>
      </w:r>
      <w:proofErr w:type="spellEnd"/>
      <w:r>
        <w:rPr>
          <w:rFonts w:ascii="Arial" w:hAnsi="Arial" w:cs="Arial"/>
          <w:color w:val="000000"/>
        </w:rPr>
        <w:t xml:space="preserve">, </w:t>
      </w:r>
      <w:proofErr w:type="spellStart"/>
      <w:r>
        <w:rPr>
          <w:rFonts w:ascii="Arial" w:hAnsi="Arial" w:cs="Arial"/>
          <w:color w:val="000000"/>
        </w:rPr>
        <w:t>nezavisni</w:t>
      </w:r>
      <w:proofErr w:type="spellEnd"/>
      <w:r>
        <w:rPr>
          <w:rFonts w:ascii="Arial" w:hAnsi="Arial" w:cs="Arial"/>
          <w:color w:val="000000"/>
        </w:rPr>
        <w:t xml:space="preserve"> </w:t>
      </w:r>
      <w:proofErr w:type="spellStart"/>
      <w:r>
        <w:rPr>
          <w:rFonts w:ascii="Arial" w:hAnsi="Arial" w:cs="Arial"/>
          <w:color w:val="000000"/>
        </w:rPr>
        <w:t>stručnjaci</w:t>
      </w:r>
      <w:proofErr w:type="spellEnd"/>
      <w:r>
        <w:rPr>
          <w:rFonts w:ascii="Arial" w:hAnsi="Arial" w:cs="Arial"/>
          <w:color w:val="000000"/>
        </w:rPr>
        <w:t xml:space="preserve"> i </w:t>
      </w:r>
      <w:proofErr w:type="spellStart"/>
      <w:r>
        <w:rPr>
          <w:rFonts w:ascii="Arial" w:hAnsi="Arial" w:cs="Arial"/>
          <w:color w:val="000000"/>
        </w:rPr>
        <w:t>predstavnici</w:t>
      </w:r>
      <w:proofErr w:type="spellEnd"/>
      <w:r>
        <w:rPr>
          <w:rFonts w:ascii="Arial" w:hAnsi="Arial" w:cs="Arial"/>
        </w:rPr>
        <w:t xml:space="preserve"> </w:t>
      </w:r>
      <w:proofErr w:type="spellStart"/>
      <w:r>
        <w:rPr>
          <w:rFonts w:ascii="Arial" w:hAnsi="Arial" w:cs="Arial"/>
          <w:color w:val="000000"/>
        </w:rPr>
        <w:t>organizacija</w:t>
      </w:r>
      <w:proofErr w:type="spellEnd"/>
      <w:r>
        <w:rPr>
          <w:rFonts w:ascii="Arial" w:hAnsi="Arial" w:cs="Arial"/>
          <w:color w:val="000000"/>
        </w:rPr>
        <w:t xml:space="preserve"> </w:t>
      </w:r>
      <w:proofErr w:type="spellStart"/>
      <w:r>
        <w:rPr>
          <w:rFonts w:ascii="Arial" w:hAnsi="Arial" w:cs="Arial"/>
          <w:color w:val="000000"/>
        </w:rPr>
        <w:t>civilnog</w:t>
      </w:r>
      <w:proofErr w:type="spellEnd"/>
      <w:r>
        <w:rPr>
          <w:rFonts w:ascii="Arial" w:hAnsi="Arial" w:cs="Arial"/>
          <w:color w:val="000000"/>
        </w:rPr>
        <w:t xml:space="preserve"> </w:t>
      </w:r>
      <w:proofErr w:type="spellStart"/>
      <w:r>
        <w:rPr>
          <w:rFonts w:ascii="Arial" w:hAnsi="Arial" w:cs="Arial"/>
          <w:color w:val="000000"/>
        </w:rPr>
        <w:t>društva</w:t>
      </w:r>
      <w:proofErr w:type="spellEnd"/>
      <w:r>
        <w:rPr>
          <w:rFonts w:ascii="Arial" w:hAnsi="Arial" w:cs="Arial"/>
          <w:color w:val="000000"/>
        </w:rPr>
        <w:t xml:space="preserve">, </w:t>
      </w:r>
      <w:proofErr w:type="spellStart"/>
      <w:r>
        <w:rPr>
          <w:rFonts w:ascii="Arial" w:hAnsi="Arial" w:cs="Arial"/>
          <w:color w:val="000000"/>
        </w:rPr>
        <w:t>sukladno</w:t>
      </w:r>
      <w:proofErr w:type="spellEnd"/>
      <w:r>
        <w:rPr>
          <w:rFonts w:ascii="Arial" w:hAnsi="Arial" w:cs="Arial"/>
          <w:color w:val="000000"/>
        </w:rPr>
        <w:t xml:space="preserve"> </w:t>
      </w:r>
      <w:proofErr w:type="spellStart"/>
      <w:r>
        <w:rPr>
          <w:rFonts w:ascii="Arial" w:hAnsi="Arial" w:cs="Arial"/>
          <w:color w:val="000000"/>
        </w:rPr>
        <w:t>članku</w:t>
      </w:r>
      <w:proofErr w:type="spellEnd"/>
      <w:r>
        <w:rPr>
          <w:rFonts w:ascii="Arial" w:hAnsi="Arial" w:cs="Arial"/>
          <w:color w:val="000000"/>
        </w:rPr>
        <w:t xml:space="preserve"> 8. </w:t>
      </w:r>
      <w:proofErr w:type="spellStart"/>
      <w:r>
        <w:rPr>
          <w:rFonts w:ascii="Arial" w:hAnsi="Arial" w:cs="Arial"/>
          <w:color w:val="000000"/>
        </w:rPr>
        <w:t>Pravilnika</w:t>
      </w:r>
      <w:proofErr w:type="spellEnd"/>
      <w:r>
        <w:rPr>
          <w:rFonts w:ascii="Arial" w:hAnsi="Arial" w:cs="Arial"/>
          <w:color w:val="000000"/>
        </w:rPr>
        <w:t xml:space="preserve"> o </w:t>
      </w:r>
      <w:proofErr w:type="spellStart"/>
      <w:r>
        <w:rPr>
          <w:rFonts w:ascii="Arial" w:hAnsi="Arial" w:cs="Arial"/>
          <w:color w:val="000000"/>
        </w:rPr>
        <w:t>financiranju</w:t>
      </w:r>
      <w:proofErr w:type="spellEnd"/>
      <w:r>
        <w:rPr>
          <w:rFonts w:ascii="Arial" w:hAnsi="Arial" w:cs="Arial"/>
          <w:color w:val="000000"/>
        </w:rPr>
        <w:t xml:space="preserve"> </w:t>
      </w:r>
      <w:proofErr w:type="spellStart"/>
      <w:r>
        <w:rPr>
          <w:rFonts w:ascii="Arial" w:hAnsi="Arial" w:cs="Arial"/>
          <w:color w:val="000000"/>
        </w:rPr>
        <w:t>javnih</w:t>
      </w:r>
      <w:proofErr w:type="spellEnd"/>
      <w:r>
        <w:rPr>
          <w:rFonts w:ascii="Arial" w:hAnsi="Arial" w:cs="Arial"/>
        </w:rPr>
        <w:t xml:space="preserve"> </w:t>
      </w:r>
      <w:proofErr w:type="spellStart"/>
      <w:r>
        <w:rPr>
          <w:rFonts w:ascii="Arial" w:hAnsi="Arial" w:cs="Arial"/>
          <w:color w:val="000000"/>
        </w:rPr>
        <w:t>potreba</w:t>
      </w:r>
      <w:proofErr w:type="spellEnd"/>
      <w:r>
        <w:rPr>
          <w:rFonts w:ascii="Arial" w:hAnsi="Arial" w:cs="Arial"/>
          <w:color w:val="000000"/>
        </w:rPr>
        <w:t xml:space="preserve"> Grada Kraljevice.</w:t>
      </w:r>
    </w:p>
    <w:p w14:paraId="7A66C4C1"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Članovi Povjerenstva obvezni su potpisati Izjavu o nepristranosti i povjerljivosti, koja se potpisuje nakon izrade popisa udruga koje su prošle fazu provjere ispunjavanja administrativnih uvjeta poziva. </w:t>
      </w:r>
    </w:p>
    <w:p w14:paraId="53971B85" w14:textId="77777777" w:rsidR="00C305E2" w:rsidRDefault="00C305E2" w:rsidP="00C305E2">
      <w:pPr>
        <w:spacing w:after="0" w:line="264" w:lineRule="auto"/>
        <w:jc w:val="both"/>
        <w:rPr>
          <w:rFonts w:ascii="Arial" w:hAnsi="Arial" w:cs="Arial"/>
          <w:lang w:val="hr-HR"/>
        </w:rPr>
      </w:pPr>
      <w:r>
        <w:rPr>
          <w:rFonts w:ascii="Arial" w:hAnsi="Arial" w:cs="Arial"/>
          <w:lang w:val="hr-HR"/>
        </w:rPr>
        <w:t>Razmatraju se samo oni programi koji su udovoljili formalnim uvjetima Poziva. Stručno, kvalitativno vrednovanje i ocjena prijava provodi se isključivo na temelju programskih i financijskih podataka iznesenih u obrascu prijavnice te na temelju podataka iz popratne dokumentacije.</w:t>
      </w:r>
    </w:p>
    <w:p w14:paraId="67079D73" w14:textId="77777777" w:rsidR="00C305E2" w:rsidRDefault="00C305E2" w:rsidP="00C305E2">
      <w:pPr>
        <w:spacing w:after="0" w:line="264" w:lineRule="auto"/>
        <w:ind w:firstLine="720"/>
        <w:jc w:val="both"/>
        <w:rPr>
          <w:rFonts w:ascii="Arial" w:hAnsi="Arial" w:cs="Arial"/>
          <w:lang w:val="hr-HR"/>
        </w:rPr>
      </w:pPr>
    </w:p>
    <w:p w14:paraId="35C4AD35" w14:textId="77777777" w:rsidR="00B378B6" w:rsidRDefault="00B378B6" w:rsidP="00C305E2">
      <w:pPr>
        <w:spacing w:after="0" w:line="264" w:lineRule="auto"/>
        <w:ind w:firstLine="720"/>
        <w:jc w:val="both"/>
        <w:rPr>
          <w:rFonts w:ascii="Arial" w:hAnsi="Arial" w:cs="Arial"/>
          <w:lang w:val="hr-HR"/>
        </w:rPr>
      </w:pPr>
    </w:p>
    <w:p w14:paraId="02F6C026" w14:textId="77777777" w:rsidR="00B378B6" w:rsidRDefault="00B378B6" w:rsidP="00C305E2">
      <w:pPr>
        <w:spacing w:after="0" w:line="264" w:lineRule="auto"/>
        <w:ind w:firstLine="720"/>
        <w:jc w:val="both"/>
        <w:rPr>
          <w:rFonts w:ascii="Arial" w:hAnsi="Arial" w:cs="Arial"/>
          <w:lang w:val="hr-HR"/>
        </w:rPr>
      </w:pPr>
    </w:p>
    <w:p w14:paraId="2A302057" w14:textId="77777777" w:rsidR="00C305E2" w:rsidRDefault="00C305E2" w:rsidP="00C305E2">
      <w:pPr>
        <w:spacing w:after="0" w:line="264" w:lineRule="auto"/>
        <w:ind w:firstLine="720"/>
        <w:jc w:val="both"/>
        <w:rPr>
          <w:rFonts w:ascii="Arial" w:hAnsi="Arial" w:cs="Arial"/>
          <w:b/>
          <w:lang w:val="hr-HR"/>
        </w:rPr>
      </w:pPr>
      <w:r>
        <w:rPr>
          <w:rFonts w:ascii="Arial" w:hAnsi="Arial" w:cs="Arial"/>
          <w:b/>
          <w:color w:val="000000"/>
          <w:lang w:val="hr-HR"/>
        </w:rPr>
        <w:lastRenderedPageBreak/>
        <w:t>4.3 . ODLUKA O ODABIRU</w:t>
      </w:r>
    </w:p>
    <w:p w14:paraId="13558219"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lang w:val="hr-HR"/>
        </w:rPr>
      </w:pPr>
      <w:r>
        <w:rPr>
          <w:rFonts w:ascii="Arial" w:hAnsi="Arial" w:cs="Arial"/>
          <w:color w:val="000000"/>
          <w:lang w:val="hr-HR"/>
        </w:rPr>
        <w:t>Nakon provedenog postupka stručnog kvalitativnog vrednovanja i ocjene prijava</w:t>
      </w:r>
      <w:r>
        <w:rPr>
          <w:rFonts w:ascii="Arial" w:hAnsi="Arial" w:cs="Arial"/>
          <w:lang w:val="hr-HR"/>
        </w:rPr>
        <w:t xml:space="preserve"> </w:t>
      </w:r>
      <w:r>
        <w:rPr>
          <w:rFonts w:ascii="Arial" w:hAnsi="Arial" w:cs="Arial"/>
          <w:color w:val="000000"/>
          <w:lang w:val="hr-HR"/>
        </w:rPr>
        <w:t>Povjerenstvo za procjenu prijava utvrđuje rang listu prijavljenih programa kao temelj za</w:t>
      </w:r>
      <w:r>
        <w:rPr>
          <w:rFonts w:ascii="Arial" w:hAnsi="Arial" w:cs="Arial"/>
          <w:lang w:val="hr-HR"/>
        </w:rPr>
        <w:t xml:space="preserve"> </w:t>
      </w:r>
      <w:r>
        <w:rPr>
          <w:rFonts w:ascii="Arial" w:hAnsi="Arial" w:cs="Arial"/>
          <w:color w:val="000000"/>
          <w:lang w:val="hr-HR"/>
        </w:rPr>
        <w:t>donošenje Odluke o financiranju sukladno Pravilniku o financiranju javnih potreba</w:t>
      </w:r>
      <w:r>
        <w:rPr>
          <w:rFonts w:ascii="Arial" w:hAnsi="Arial" w:cs="Arial"/>
          <w:lang w:val="hr-HR"/>
        </w:rPr>
        <w:t xml:space="preserve"> </w:t>
      </w:r>
      <w:r>
        <w:rPr>
          <w:rFonts w:ascii="Arial" w:hAnsi="Arial" w:cs="Arial"/>
          <w:color w:val="000000"/>
          <w:lang w:val="hr-HR"/>
        </w:rPr>
        <w:t>Grada Kraljevice.</w:t>
      </w:r>
    </w:p>
    <w:p w14:paraId="526CC06A"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U popis programa čije se sufinanciranje predlaže uvrštavaju se prijedlozi programa prema ostvarenom broju bodova u odnosu na realno ocijenjene financijske potrebe pojedine prijave te ovisno o visini sredstava koja su u proračunu Grada Kraljevice planirana za financiranje programa javnih potreba.</w:t>
      </w:r>
    </w:p>
    <w:p w14:paraId="311E795A"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Na temelju prijedloga konačnu odluku o odabiru programa za sufinanciranje donosi gradonačelnik. Odluka o odabiru objavljuje se na web stranicama Grada Kraljevice. Odlukom o odabiru utvrđuje se popis prihvaćenih programa za sufinanciranje s iznosima financijske potpore te popis odbijenih programa. U popis programa prihvaćenih za sufinanciranje uvrstit će se programi koji su udovoljili uvjetima formalne provjere, tijekom stručnog vrednovanja ostvarili dostatan broj bodova, a za čije financiranje postoje raspoloživa sredstva u proračunu Grada Kraljevice. </w:t>
      </w:r>
    </w:p>
    <w:p w14:paraId="7922392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U popis odbijenih programa uvrstit će se programi koji nisu udovoljili uvjetima formalne provjere i/ili koji su tijekom stručnog kvalitativnog vrednovanja i ocjene ostvarili ukupno manje od 50 bodova. Svi prijavitelji pisanim putem će biti obaviješteni o tome je li njihov program prihvaćen za financiranje ili nije.</w:t>
      </w:r>
    </w:p>
    <w:p w14:paraId="30F85821"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4259A94E" w14:textId="77777777" w:rsidR="00C305E2" w:rsidRDefault="00C305E2" w:rsidP="00C305E2">
      <w:pPr>
        <w:widowControl w:val="0"/>
        <w:numPr>
          <w:ilvl w:val="1"/>
          <w:numId w:val="15"/>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ODLUKA O DODJELI FINANCIJSKIH SREDSTAVA</w:t>
      </w:r>
    </w:p>
    <w:p w14:paraId="04C0DB79"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Svi prijavitelji čije su prijave ušle u postupak ocjene, biti će obaviješteni o donesenoj odluci o dodjeli financijskih sredstava programima/projektima u sklopu Poziva. </w:t>
      </w:r>
    </w:p>
    <w:p w14:paraId="75B06507" w14:textId="6CAB0762" w:rsidR="00C305E2" w:rsidRDefault="00C305E2" w:rsidP="00C305E2">
      <w:pPr>
        <w:spacing w:after="0" w:line="264" w:lineRule="auto"/>
        <w:jc w:val="both"/>
        <w:rPr>
          <w:rFonts w:ascii="Arial" w:hAnsi="Arial" w:cs="Arial"/>
          <w:lang w:val="hr-HR"/>
        </w:rPr>
      </w:pPr>
      <w:r>
        <w:rPr>
          <w:rFonts w:ascii="Arial" w:hAnsi="Arial" w:cs="Arial"/>
          <w:lang w:val="hr-HR"/>
        </w:rPr>
        <w:t>Prije konačnog potpisivanja ugovora s korisnikom sredstava, a temeljem procjene Povjerenstva, davatelj može tražiti reviziju obrasca proračuna kako bi proc</w:t>
      </w:r>
      <w:r w:rsidR="00895B3B">
        <w:rPr>
          <w:rFonts w:ascii="Arial" w:hAnsi="Arial" w:cs="Arial"/>
          <w:lang w:val="hr-HR"/>
        </w:rPr>
        <w:t>i</w:t>
      </w:r>
      <w:r>
        <w:rPr>
          <w:rFonts w:ascii="Arial" w:hAnsi="Arial" w:cs="Arial"/>
          <w:lang w:val="hr-HR"/>
        </w:rPr>
        <w:t xml:space="preserve">jenjeni troškovi odgovarali realnim troškovima u odnosu na predložene aktivnosti. </w:t>
      </w:r>
    </w:p>
    <w:p w14:paraId="0B20C6F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Grad Kraljevica će u roku od osam (8) dana od donošenja odluke o dodjeli financijskih sredstava, obavijestiti udruge čiji projekti ili program nisu prihvaćeni za financiranje o razlozima ne financiranja njihovog projekta ili programa, uz navođenje ostvarenog broja bodova po pojedinim kategorijama ocjenjivanja i obrazloženja iz opisnog dijela ocjene ocjenjivanog programa ili projekta. </w:t>
      </w:r>
    </w:p>
    <w:p w14:paraId="037DAA4E" w14:textId="77777777" w:rsidR="00C305E2" w:rsidRDefault="00C305E2" w:rsidP="00C305E2">
      <w:pPr>
        <w:spacing w:after="0" w:line="264" w:lineRule="auto"/>
        <w:jc w:val="both"/>
        <w:rPr>
          <w:rFonts w:ascii="Arial" w:hAnsi="Arial" w:cs="Arial"/>
          <w:lang w:val="hr-HR"/>
        </w:rPr>
      </w:pPr>
    </w:p>
    <w:p w14:paraId="06FB2B23" w14:textId="77777777" w:rsidR="00C305E2" w:rsidRDefault="00C305E2" w:rsidP="00C305E2">
      <w:pPr>
        <w:numPr>
          <w:ilvl w:val="1"/>
          <w:numId w:val="15"/>
        </w:numPr>
        <w:spacing w:after="0" w:line="264" w:lineRule="auto"/>
        <w:jc w:val="both"/>
        <w:rPr>
          <w:rFonts w:ascii="Arial" w:hAnsi="Arial" w:cs="Arial"/>
          <w:b/>
          <w:lang w:val="hr-HR"/>
        </w:rPr>
      </w:pPr>
      <w:r>
        <w:rPr>
          <w:rFonts w:ascii="Arial" w:hAnsi="Arial" w:cs="Arial"/>
          <w:b/>
          <w:lang w:val="hr-HR"/>
        </w:rPr>
        <w:t>NAKNADNI UVID U OCJENU KVALITETE PRIJAVLJENOG PROGRAMA</w:t>
      </w:r>
    </w:p>
    <w:p w14:paraId="6CB2850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Prijaviteljima kojima nisu odobrena financijska sredstva može se, na njihov zahtjev, omogućiti uvid u dokumentaciju o provedenom postupku kvalitativnog vrednovanja i ocjene njihove prijave. Uvid se omogućuje putem Obrasca za vrednovanje i ocjenu prijava. Zahtjev za naknadnim uvidom dostavlja se pisanim putem u roku od 8 dana od dana primitka pisane obavijesti o neprihvaćanju programa za financiranje. Zahtjev može podnijeti isključivo zakonski predstavnik organizacije prijavitelja. </w:t>
      </w:r>
    </w:p>
    <w:p w14:paraId="17A72B6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Zahtjev mora sadržavati sljedeće podatke: </w:t>
      </w:r>
    </w:p>
    <w:p w14:paraId="0339B710" w14:textId="77777777" w:rsidR="00C305E2" w:rsidRDefault="00C305E2" w:rsidP="00C305E2">
      <w:pPr>
        <w:numPr>
          <w:ilvl w:val="0"/>
          <w:numId w:val="16"/>
        </w:numPr>
        <w:spacing w:after="0" w:line="264" w:lineRule="auto"/>
        <w:jc w:val="both"/>
        <w:rPr>
          <w:rFonts w:ascii="Arial" w:hAnsi="Arial" w:cs="Arial"/>
          <w:lang w:val="hr-HR"/>
        </w:rPr>
      </w:pPr>
      <w:r>
        <w:rPr>
          <w:rFonts w:ascii="Arial" w:hAnsi="Arial" w:cs="Arial"/>
          <w:lang w:val="hr-HR"/>
        </w:rPr>
        <w:t>naziv prijavitelja</w:t>
      </w:r>
    </w:p>
    <w:p w14:paraId="583098B5" w14:textId="77777777" w:rsidR="00C305E2" w:rsidRDefault="00C305E2" w:rsidP="00C305E2">
      <w:pPr>
        <w:numPr>
          <w:ilvl w:val="0"/>
          <w:numId w:val="16"/>
        </w:numPr>
        <w:spacing w:after="0" w:line="264" w:lineRule="auto"/>
        <w:jc w:val="both"/>
        <w:rPr>
          <w:rFonts w:ascii="Arial" w:hAnsi="Arial" w:cs="Arial"/>
          <w:lang w:val="hr-HR"/>
        </w:rPr>
      </w:pPr>
      <w:r>
        <w:rPr>
          <w:rFonts w:ascii="Arial" w:hAnsi="Arial" w:cs="Arial"/>
          <w:lang w:val="hr-HR"/>
        </w:rPr>
        <w:t>naziv prijavljenog programa za koji se traži uvid</w:t>
      </w:r>
    </w:p>
    <w:p w14:paraId="5B5F44ED" w14:textId="77777777" w:rsidR="00C305E2" w:rsidRDefault="00C305E2" w:rsidP="00C305E2">
      <w:pPr>
        <w:numPr>
          <w:ilvl w:val="0"/>
          <w:numId w:val="16"/>
        </w:numPr>
        <w:spacing w:after="0" w:line="264" w:lineRule="auto"/>
        <w:jc w:val="both"/>
        <w:rPr>
          <w:rFonts w:ascii="Arial" w:hAnsi="Arial" w:cs="Arial"/>
          <w:lang w:val="hr-HR"/>
        </w:rPr>
      </w:pPr>
      <w:r>
        <w:rPr>
          <w:rFonts w:ascii="Arial" w:hAnsi="Arial" w:cs="Arial"/>
          <w:lang w:val="hr-HR"/>
        </w:rPr>
        <w:t>žig i potpis osobe ovlaštene za zastupanje organizacije prijavitelja</w:t>
      </w:r>
    </w:p>
    <w:p w14:paraId="70E41B86" w14:textId="77777777" w:rsidR="00C305E2" w:rsidRDefault="00C305E2" w:rsidP="00C305E2">
      <w:pPr>
        <w:spacing w:after="0" w:line="264" w:lineRule="auto"/>
        <w:ind w:left="1440"/>
        <w:jc w:val="both"/>
        <w:rPr>
          <w:rFonts w:ascii="Arial" w:hAnsi="Arial" w:cs="Arial"/>
          <w:lang w:val="hr-HR"/>
        </w:rPr>
      </w:pPr>
    </w:p>
    <w:p w14:paraId="7A00E54D" w14:textId="77777777" w:rsidR="00C305E2" w:rsidRDefault="00C305E2" w:rsidP="00C305E2">
      <w:pPr>
        <w:spacing w:after="0" w:line="264" w:lineRule="auto"/>
        <w:jc w:val="both"/>
        <w:rPr>
          <w:rFonts w:ascii="Arial" w:hAnsi="Arial" w:cs="Arial"/>
          <w:lang w:val="hr-HR"/>
        </w:rPr>
      </w:pPr>
      <w:r>
        <w:rPr>
          <w:rFonts w:ascii="Arial" w:hAnsi="Arial" w:cs="Arial"/>
          <w:lang w:val="hr-HR"/>
        </w:rPr>
        <w:t>Zahtjev za naknadnim uvidom dostavlja se na adresu:</w:t>
      </w:r>
    </w:p>
    <w:p w14:paraId="0F69C478"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r>
        <w:rPr>
          <w:rFonts w:ascii="Arial" w:hAnsi="Arial" w:cs="Arial"/>
          <w:color w:val="000000"/>
        </w:rPr>
        <w:t>Grad Kraljevica</w:t>
      </w:r>
    </w:p>
    <w:p w14:paraId="67A2EF0E"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proofErr w:type="spellStart"/>
      <w:r>
        <w:rPr>
          <w:rFonts w:ascii="Arial" w:hAnsi="Arial" w:cs="Arial"/>
          <w:color w:val="000000"/>
        </w:rPr>
        <w:t>Upravni</w:t>
      </w:r>
      <w:proofErr w:type="spellEnd"/>
      <w:r>
        <w:rPr>
          <w:rFonts w:ascii="Arial" w:hAnsi="Arial" w:cs="Arial"/>
          <w:color w:val="000000"/>
        </w:rPr>
        <w:t xml:space="preserve"> odjel za </w:t>
      </w:r>
      <w:proofErr w:type="spellStart"/>
      <w:r>
        <w:rPr>
          <w:rFonts w:ascii="Arial" w:hAnsi="Arial" w:cs="Arial"/>
          <w:color w:val="000000"/>
        </w:rPr>
        <w:t>financije</w:t>
      </w:r>
      <w:proofErr w:type="spellEnd"/>
      <w:r>
        <w:rPr>
          <w:rFonts w:ascii="Arial" w:hAnsi="Arial" w:cs="Arial"/>
          <w:color w:val="000000"/>
        </w:rPr>
        <w:t xml:space="preserve">, </w:t>
      </w:r>
      <w:proofErr w:type="spellStart"/>
      <w:r>
        <w:rPr>
          <w:rFonts w:ascii="Arial" w:hAnsi="Arial" w:cs="Arial"/>
          <w:color w:val="000000"/>
        </w:rPr>
        <w:t>lokalnu</w:t>
      </w:r>
      <w:proofErr w:type="spellEnd"/>
      <w:r>
        <w:rPr>
          <w:rFonts w:ascii="Arial" w:hAnsi="Arial" w:cs="Arial"/>
          <w:color w:val="000000"/>
        </w:rPr>
        <w:t xml:space="preserve"> </w:t>
      </w:r>
      <w:proofErr w:type="spellStart"/>
      <w:r>
        <w:rPr>
          <w:rFonts w:ascii="Arial" w:hAnsi="Arial" w:cs="Arial"/>
          <w:color w:val="000000"/>
        </w:rPr>
        <w:t>samoupravu</w:t>
      </w:r>
      <w:proofErr w:type="spellEnd"/>
      <w:r>
        <w:rPr>
          <w:rFonts w:ascii="Arial" w:hAnsi="Arial" w:cs="Arial"/>
          <w:color w:val="000000"/>
        </w:rPr>
        <w:t xml:space="preserve"> i EU </w:t>
      </w:r>
      <w:proofErr w:type="spellStart"/>
      <w:r>
        <w:rPr>
          <w:rFonts w:ascii="Arial" w:hAnsi="Arial" w:cs="Arial"/>
          <w:color w:val="000000"/>
        </w:rPr>
        <w:t>fondove</w:t>
      </w:r>
      <w:proofErr w:type="spellEnd"/>
    </w:p>
    <w:p w14:paraId="70B9E684"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rPr>
      </w:pPr>
      <w:proofErr w:type="spellStart"/>
      <w:r>
        <w:rPr>
          <w:rFonts w:ascii="Arial" w:hAnsi="Arial" w:cs="Arial"/>
          <w:color w:val="000000"/>
        </w:rPr>
        <w:t>Frankopanska</w:t>
      </w:r>
      <w:proofErr w:type="spellEnd"/>
      <w:r>
        <w:rPr>
          <w:rFonts w:ascii="Arial" w:hAnsi="Arial" w:cs="Arial"/>
          <w:color w:val="000000"/>
        </w:rPr>
        <w:t xml:space="preserve"> 1a</w:t>
      </w:r>
    </w:p>
    <w:p w14:paraId="26CD4E84"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r>
        <w:rPr>
          <w:rFonts w:ascii="Arial" w:hAnsi="Arial" w:cs="Arial"/>
          <w:color w:val="000000"/>
        </w:rPr>
        <w:t>51262 Kraljevica</w:t>
      </w:r>
    </w:p>
    <w:p w14:paraId="2D49DB79" w14:textId="77777777" w:rsidR="00C305E2" w:rsidRDefault="00C305E2" w:rsidP="00C305E2">
      <w:pPr>
        <w:spacing w:after="0" w:line="264" w:lineRule="auto"/>
        <w:ind w:firstLine="720"/>
        <w:jc w:val="both"/>
        <w:rPr>
          <w:rFonts w:ascii="Arial" w:hAnsi="Arial" w:cs="Arial"/>
          <w:lang w:val="hr-HR"/>
        </w:rPr>
      </w:pPr>
    </w:p>
    <w:p w14:paraId="0575694F" w14:textId="77777777" w:rsidR="00C305E2" w:rsidRDefault="00C305E2" w:rsidP="00C305E2">
      <w:pPr>
        <w:spacing w:after="0" w:line="264" w:lineRule="auto"/>
        <w:jc w:val="both"/>
        <w:rPr>
          <w:rFonts w:ascii="Arial" w:hAnsi="Arial" w:cs="Arial"/>
          <w:lang w:val="hr-HR"/>
        </w:rPr>
      </w:pPr>
      <w:r>
        <w:rPr>
          <w:rFonts w:ascii="Arial" w:hAnsi="Arial" w:cs="Arial"/>
          <w:lang w:val="hr-HR"/>
        </w:rPr>
        <w:lastRenderedPageBreak/>
        <w:t>Upravni odjel dužan je u roku od 8 radnih dana od dana primitka zahtjeva prijavitelju dati na uvid Obrazac za vrednovanje i ocjenu predmetne prijave. Prijavitelju se na uvid može dati samo obrazac koji se odnosi na njegovu prijavu.</w:t>
      </w:r>
    </w:p>
    <w:p w14:paraId="04559F98" w14:textId="77777777" w:rsidR="00C305E2" w:rsidRDefault="00C305E2" w:rsidP="00C305E2">
      <w:pPr>
        <w:spacing w:after="0" w:line="264" w:lineRule="auto"/>
        <w:jc w:val="both"/>
        <w:rPr>
          <w:rFonts w:ascii="Arial" w:hAnsi="Arial" w:cs="Arial"/>
          <w:lang w:val="hr-HR"/>
        </w:rPr>
      </w:pPr>
      <w:r>
        <w:rPr>
          <w:rFonts w:ascii="Arial" w:hAnsi="Arial" w:cs="Arial"/>
          <w:lang w:val="hr-HR"/>
        </w:rPr>
        <w:t>Zahtjev za naknadnim uvidom u ocjenu kvalitete prijavljenog programa ne smatra se prigovorom.</w:t>
      </w:r>
    </w:p>
    <w:p w14:paraId="63D83DEB" w14:textId="77777777" w:rsidR="00C305E2" w:rsidRDefault="00C305E2" w:rsidP="00C305E2">
      <w:pPr>
        <w:spacing w:after="0" w:line="264" w:lineRule="auto"/>
        <w:jc w:val="both"/>
        <w:rPr>
          <w:rFonts w:ascii="Arial" w:hAnsi="Arial" w:cs="Arial"/>
          <w:lang w:val="hr-HR"/>
        </w:rPr>
      </w:pPr>
    </w:p>
    <w:p w14:paraId="79CC46F2" w14:textId="77777777" w:rsidR="00C305E2" w:rsidRDefault="00C305E2" w:rsidP="00C305E2">
      <w:pPr>
        <w:numPr>
          <w:ilvl w:val="1"/>
          <w:numId w:val="15"/>
        </w:numPr>
        <w:spacing w:after="0" w:line="264" w:lineRule="auto"/>
        <w:jc w:val="both"/>
        <w:rPr>
          <w:rFonts w:ascii="Arial" w:hAnsi="Arial" w:cs="Arial"/>
          <w:b/>
          <w:lang w:val="hr-HR"/>
        </w:rPr>
      </w:pPr>
      <w:r>
        <w:rPr>
          <w:rFonts w:ascii="Arial" w:hAnsi="Arial" w:cs="Arial"/>
          <w:b/>
          <w:lang w:val="hr-HR"/>
        </w:rPr>
        <w:t>MOGUĆNOST PODNOŠENJA PRIGOVORA</w:t>
      </w:r>
    </w:p>
    <w:p w14:paraId="2CCAA54E"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čiji program nije zadovoljio uvjete formalne provjere te prijavitelji čiji program nije odabran za financiranje mogu, nakon primitka pisane obavijesti o tome, podnijeti prigovor. </w:t>
      </w:r>
    </w:p>
    <w:p w14:paraId="753470AF" w14:textId="77777777" w:rsidR="00C305E2" w:rsidRDefault="00C305E2" w:rsidP="00C305E2">
      <w:pPr>
        <w:spacing w:after="0" w:line="264" w:lineRule="auto"/>
        <w:jc w:val="both"/>
        <w:rPr>
          <w:rFonts w:ascii="Arial" w:hAnsi="Arial" w:cs="Arial"/>
          <w:lang w:val="hr-HR"/>
        </w:rPr>
      </w:pPr>
      <w:r>
        <w:rPr>
          <w:rFonts w:ascii="Arial" w:hAnsi="Arial" w:cs="Arial"/>
          <w:lang w:val="hr-HR"/>
        </w:rPr>
        <w:t>Prigovor se ne može podnijeti na odluku o neodobravanju sredstava ili visinu dodijeljenih sredstava.</w:t>
      </w:r>
    </w:p>
    <w:p w14:paraId="77D3D11F"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Prigovor se podnosi pisanim putem u roku od osam (8) dana od dana primitka obavijesti o rezultatima Poziva. </w:t>
      </w:r>
    </w:p>
    <w:p w14:paraId="140A93AA" w14:textId="1009E51E" w:rsidR="00C305E2" w:rsidRDefault="00C305E2" w:rsidP="00C305E2">
      <w:pPr>
        <w:spacing w:after="0" w:line="264" w:lineRule="auto"/>
        <w:jc w:val="both"/>
        <w:rPr>
          <w:rFonts w:ascii="Arial" w:hAnsi="Arial" w:cs="Arial"/>
          <w:lang w:val="hr-HR"/>
        </w:rPr>
      </w:pPr>
      <w:r>
        <w:rPr>
          <w:rFonts w:ascii="Arial" w:hAnsi="Arial" w:cs="Arial"/>
          <w:lang w:val="hr-HR"/>
        </w:rPr>
        <w:t>Prigovor može podnijeti isključivo zakonski predstavnik udruge prijavitelja. Prigovor mora sadržavati sljedeće podatke: naziv prijavitelja podnositelja prigovora, naznaku akta protiv kojeg se podnosi prigovor, predmet prigovora, obrazloženje prigovora, žig i potpis osobe ovlaštene za zastupanje udruge prij</w:t>
      </w:r>
      <w:r w:rsidR="00842AF7">
        <w:rPr>
          <w:rFonts w:ascii="Arial" w:hAnsi="Arial" w:cs="Arial"/>
          <w:lang w:val="hr-HR"/>
        </w:rPr>
        <w:t>a</w:t>
      </w:r>
      <w:r>
        <w:rPr>
          <w:rFonts w:ascii="Arial" w:hAnsi="Arial" w:cs="Arial"/>
          <w:lang w:val="hr-HR"/>
        </w:rPr>
        <w:t xml:space="preserve">vitelja. Prigovor koji je podnijela neovlaštena osoba, koji ne sadržava sve navedene podatke ili je dostavljen izvan propisanog roka bit će odbačen. </w:t>
      </w:r>
    </w:p>
    <w:p w14:paraId="74CFAEE8" w14:textId="77777777" w:rsidR="00C305E2" w:rsidRDefault="00C305E2" w:rsidP="00C305E2">
      <w:pPr>
        <w:pStyle w:val="Odlomakpopisa"/>
        <w:widowControl w:val="0"/>
        <w:autoSpaceDE w:val="0"/>
        <w:autoSpaceDN w:val="0"/>
        <w:adjustRightInd w:val="0"/>
        <w:snapToGrid w:val="0"/>
        <w:spacing w:after="0" w:line="264" w:lineRule="auto"/>
        <w:ind w:left="0"/>
        <w:jc w:val="both"/>
        <w:rPr>
          <w:rFonts w:ascii="Arial" w:hAnsi="Arial" w:cs="Arial"/>
          <w:color w:val="000000"/>
        </w:rPr>
      </w:pPr>
      <w:proofErr w:type="spellStart"/>
      <w:r>
        <w:rPr>
          <w:rFonts w:ascii="Arial" w:hAnsi="Arial" w:cs="Arial"/>
          <w:color w:val="000000"/>
        </w:rPr>
        <w:t>Rješavanje</w:t>
      </w:r>
      <w:proofErr w:type="spellEnd"/>
      <w:r>
        <w:rPr>
          <w:rFonts w:ascii="Arial" w:hAnsi="Arial" w:cs="Arial"/>
          <w:color w:val="000000"/>
        </w:rPr>
        <w:t xml:space="preserve"> o </w:t>
      </w:r>
      <w:proofErr w:type="spellStart"/>
      <w:r>
        <w:rPr>
          <w:rFonts w:ascii="Arial" w:hAnsi="Arial" w:cs="Arial"/>
          <w:color w:val="000000"/>
        </w:rPr>
        <w:t>podnesenim</w:t>
      </w:r>
      <w:proofErr w:type="spellEnd"/>
      <w:r>
        <w:rPr>
          <w:rFonts w:ascii="Arial" w:hAnsi="Arial" w:cs="Arial"/>
          <w:color w:val="000000"/>
        </w:rPr>
        <w:t xml:space="preserve"> </w:t>
      </w:r>
      <w:proofErr w:type="spellStart"/>
      <w:r>
        <w:rPr>
          <w:rFonts w:ascii="Arial" w:hAnsi="Arial" w:cs="Arial"/>
          <w:color w:val="000000"/>
        </w:rPr>
        <w:t>prigovorima</w:t>
      </w:r>
      <w:proofErr w:type="spellEnd"/>
      <w:r>
        <w:rPr>
          <w:rFonts w:ascii="Arial" w:hAnsi="Arial" w:cs="Arial"/>
          <w:color w:val="000000"/>
        </w:rPr>
        <w:t xml:space="preserve"> </w:t>
      </w:r>
      <w:proofErr w:type="spellStart"/>
      <w:r>
        <w:rPr>
          <w:rFonts w:ascii="Arial" w:hAnsi="Arial" w:cs="Arial"/>
          <w:color w:val="000000"/>
        </w:rPr>
        <w:t>provodi</w:t>
      </w:r>
      <w:proofErr w:type="spellEnd"/>
      <w:r>
        <w:rPr>
          <w:rFonts w:ascii="Arial" w:hAnsi="Arial" w:cs="Arial"/>
          <w:color w:val="000000"/>
        </w:rPr>
        <w:t xml:space="preserve"> </w:t>
      </w:r>
      <w:proofErr w:type="spellStart"/>
      <w:r>
        <w:rPr>
          <w:rFonts w:ascii="Arial" w:hAnsi="Arial" w:cs="Arial"/>
          <w:color w:val="000000"/>
        </w:rPr>
        <w:t>Gradonačelnik</w:t>
      </w:r>
      <w:proofErr w:type="spellEnd"/>
      <w:r>
        <w:rPr>
          <w:rFonts w:ascii="Arial" w:hAnsi="Arial" w:cs="Arial"/>
          <w:color w:val="000000"/>
        </w:rPr>
        <w:t xml:space="preserve"> Grada Kraljevice, </w:t>
      </w:r>
      <w:proofErr w:type="spellStart"/>
      <w:r>
        <w:rPr>
          <w:rFonts w:ascii="Arial" w:hAnsi="Arial" w:cs="Arial"/>
          <w:color w:val="000000"/>
        </w:rPr>
        <w:t>sukladno</w:t>
      </w:r>
      <w:proofErr w:type="spellEnd"/>
      <w:r>
        <w:rPr>
          <w:rFonts w:ascii="Arial" w:hAnsi="Arial" w:cs="Arial"/>
          <w:color w:val="000000"/>
        </w:rPr>
        <w:t xml:space="preserve"> </w:t>
      </w:r>
      <w:proofErr w:type="spellStart"/>
      <w:r>
        <w:rPr>
          <w:rFonts w:ascii="Arial" w:hAnsi="Arial" w:cs="Arial"/>
          <w:color w:val="000000"/>
        </w:rPr>
        <w:t>članku</w:t>
      </w:r>
      <w:proofErr w:type="spellEnd"/>
      <w:r>
        <w:rPr>
          <w:rFonts w:ascii="Arial" w:hAnsi="Arial" w:cs="Arial"/>
          <w:color w:val="000000"/>
        </w:rPr>
        <w:t xml:space="preserve"> 33. </w:t>
      </w:r>
      <w:proofErr w:type="spellStart"/>
      <w:r>
        <w:rPr>
          <w:rFonts w:ascii="Arial" w:hAnsi="Arial" w:cs="Arial"/>
          <w:color w:val="000000"/>
        </w:rPr>
        <w:t>Pravilnika</w:t>
      </w:r>
      <w:proofErr w:type="spellEnd"/>
      <w:r>
        <w:rPr>
          <w:rFonts w:ascii="Arial" w:hAnsi="Arial" w:cs="Arial"/>
          <w:color w:val="000000"/>
        </w:rPr>
        <w:t xml:space="preserve"> o </w:t>
      </w:r>
      <w:proofErr w:type="spellStart"/>
      <w:r>
        <w:rPr>
          <w:rFonts w:ascii="Arial" w:hAnsi="Arial" w:cs="Arial"/>
          <w:color w:val="000000"/>
        </w:rPr>
        <w:t>financiranju</w:t>
      </w:r>
      <w:proofErr w:type="spellEnd"/>
      <w:r>
        <w:rPr>
          <w:rFonts w:ascii="Arial" w:hAnsi="Arial" w:cs="Arial"/>
          <w:color w:val="000000"/>
        </w:rPr>
        <w:t xml:space="preserve"> </w:t>
      </w:r>
      <w:proofErr w:type="spellStart"/>
      <w:r>
        <w:rPr>
          <w:rFonts w:ascii="Arial" w:hAnsi="Arial" w:cs="Arial"/>
          <w:color w:val="000000"/>
        </w:rPr>
        <w:t>javnih</w:t>
      </w:r>
      <w:proofErr w:type="spellEnd"/>
      <w:r>
        <w:rPr>
          <w:rFonts w:ascii="Arial" w:hAnsi="Arial" w:cs="Arial"/>
          <w:color w:val="000000"/>
        </w:rPr>
        <w:t xml:space="preserve"> </w:t>
      </w:r>
      <w:proofErr w:type="spellStart"/>
      <w:r>
        <w:rPr>
          <w:rFonts w:ascii="Arial" w:hAnsi="Arial" w:cs="Arial"/>
          <w:color w:val="000000"/>
        </w:rPr>
        <w:t>potreba</w:t>
      </w:r>
      <w:proofErr w:type="spellEnd"/>
      <w:r>
        <w:rPr>
          <w:rFonts w:ascii="Arial" w:hAnsi="Arial" w:cs="Arial"/>
          <w:color w:val="000000"/>
        </w:rPr>
        <w:t xml:space="preserve"> Grada Kraljevice.</w:t>
      </w:r>
    </w:p>
    <w:p w14:paraId="5E75E56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Gradonačelnik donosi odluku o prigovoru u roku od osam (8) radnih dana od dana primitka prigovora. </w:t>
      </w:r>
    </w:p>
    <w:p w14:paraId="6BEF7D35" w14:textId="77777777" w:rsidR="00C305E2" w:rsidRDefault="00C305E2" w:rsidP="00C305E2">
      <w:pPr>
        <w:spacing w:after="0" w:line="264" w:lineRule="auto"/>
        <w:jc w:val="both"/>
        <w:rPr>
          <w:rFonts w:ascii="Arial" w:hAnsi="Arial" w:cs="Arial"/>
          <w:lang w:val="hr-HR"/>
        </w:rPr>
      </w:pPr>
      <w:r>
        <w:rPr>
          <w:rFonts w:ascii="Arial" w:hAnsi="Arial" w:cs="Arial"/>
          <w:lang w:val="hr-HR"/>
        </w:rPr>
        <w:t>Postupak odlučivanja o prigovorima ne odgađa izvršenje Odluke o odabiru, niti daljnju provedbu natječajnog postupka.</w:t>
      </w:r>
    </w:p>
    <w:p w14:paraId="5DA348B2" w14:textId="77777777" w:rsidR="00C305E2" w:rsidRDefault="00C305E2" w:rsidP="00C305E2">
      <w:pPr>
        <w:spacing w:after="0" w:line="264" w:lineRule="auto"/>
        <w:ind w:firstLine="720"/>
        <w:jc w:val="both"/>
        <w:rPr>
          <w:rFonts w:ascii="Arial" w:hAnsi="Arial" w:cs="Arial"/>
          <w:lang w:val="hr-HR"/>
        </w:rPr>
      </w:pPr>
    </w:p>
    <w:p w14:paraId="5C28CAF9" w14:textId="77777777" w:rsidR="00C305E2" w:rsidRPr="00B378B6" w:rsidRDefault="00C305E2" w:rsidP="00C305E2">
      <w:pPr>
        <w:widowControl w:val="0"/>
        <w:numPr>
          <w:ilvl w:val="0"/>
          <w:numId w:val="15"/>
        </w:numPr>
        <w:autoSpaceDE w:val="0"/>
        <w:autoSpaceDN w:val="0"/>
        <w:adjustRightInd w:val="0"/>
        <w:snapToGrid w:val="0"/>
        <w:spacing w:after="0" w:line="264" w:lineRule="auto"/>
        <w:jc w:val="both"/>
        <w:rPr>
          <w:rFonts w:ascii="Arial" w:hAnsi="Arial" w:cs="Arial"/>
          <w:b/>
          <w:color w:val="2E74B5" w:themeColor="accent5" w:themeShade="BF"/>
          <w:sz w:val="24"/>
          <w:szCs w:val="24"/>
          <w:lang w:val="hr-HR"/>
        </w:rPr>
      </w:pPr>
      <w:r w:rsidRPr="00B378B6">
        <w:rPr>
          <w:rFonts w:ascii="Arial" w:hAnsi="Arial" w:cs="Arial"/>
          <w:b/>
          <w:color w:val="2E74B5" w:themeColor="accent5" w:themeShade="BF"/>
          <w:sz w:val="24"/>
          <w:szCs w:val="24"/>
          <w:lang w:val="hr-HR"/>
        </w:rPr>
        <w:t>NAČIN I UVJETI FINANCIRANJA ODABRANIH PROGRAMA</w:t>
      </w:r>
    </w:p>
    <w:p w14:paraId="23FFAB65"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color w:val="2E74B5"/>
          <w:sz w:val="24"/>
          <w:szCs w:val="24"/>
          <w:lang w:val="hr-HR"/>
        </w:rPr>
      </w:pPr>
    </w:p>
    <w:p w14:paraId="225EFB9D" w14:textId="77777777" w:rsidR="00C305E2" w:rsidRDefault="00C305E2" w:rsidP="00C305E2">
      <w:pPr>
        <w:widowControl w:val="0"/>
        <w:numPr>
          <w:ilvl w:val="1"/>
          <w:numId w:val="17"/>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UGOVOR O SUFINANCIRANJU</w:t>
      </w:r>
    </w:p>
    <w:p w14:paraId="30E7792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 donošenju Odluke o odabiru Grad Kraljevica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w:t>
      </w:r>
    </w:p>
    <w:p w14:paraId="3B205D3C"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iznos do kojeg Grad Kraljevica preuzima obvezu sufinanciranja</w:t>
      </w:r>
    </w:p>
    <w:p w14:paraId="63A58EE0"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način i rokovi isplate financijske potpore</w:t>
      </w:r>
    </w:p>
    <w:p w14:paraId="61671D89"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način podnošenja izvješća o utrošenim sredstvima od strane korisnika</w:t>
      </w:r>
    </w:p>
    <w:p w14:paraId="4BE4FBC4"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rokovi za pojedine obveze korisnika</w:t>
      </w:r>
    </w:p>
    <w:p w14:paraId="2A9B76BB"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način provedbe nadzora i kontrole namjenskog korištenja sredstava</w:t>
      </w:r>
    </w:p>
    <w:p w14:paraId="2926A652"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uvjeti pod kojima je korisnik dužan izvršiti povrat sredstava u proračun Grada Kraljevice i druge odredbe.</w:t>
      </w:r>
    </w:p>
    <w:p w14:paraId="4AC76F15"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Korisnik financijske potpore Ugovorom se utvrđuje kao isključivo odgovoran za provedbu sufinanciranog programa.</w:t>
      </w:r>
    </w:p>
    <w:p w14:paraId="5FFD438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Korisnik financijske potpore prihvaća da financijska sredstva dobivena iz proračuna Grada Kraljevice ni pod kojim uvjetima ne mogu za posljedicu imati ostvarivanje dobiti i da moraju biti ograničena na iznos potreban za izravnanje prihoda i rashoda programa ili projekta. Dobit se u ovom slučaju definira kao višak primljenih sredstava u odnosu na troškove programa. </w:t>
      </w:r>
    </w:p>
    <w:p w14:paraId="12159101"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Obrasci ugovora o sufinanciranju, izjave o nepostojanju dvostrukog financiranja i obrasci za podnošenje izvješća o namjenskom korištenju sredstava objavljeni su na web stranicama </w:t>
      </w:r>
      <w:r>
        <w:rPr>
          <w:rFonts w:ascii="Arial" w:hAnsi="Arial" w:cs="Arial"/>
          <w:lang w:val="hr-HR"/>
        </w:rPr>
        <w:lastRenderedPageBreak/>
        <w:t xml:space="preserve">Grada Kraljevice, zajedno s ovim Natječajem i čine sastavni dio natječajne dokumentacije. </w:t>
      </w:r>
    </w:p>
    <w:p w14:paraId="606894D9" w14:textId="77777777" w:rsidR="00C305E2" w:rsidRDefault="00C305E2" w:rsidP="00C305E2">
      <w:pPr>
        <w:widowControl w:val="0"/>
        <w:autoSpaceDE w:val="0"/>
        <w:autoSpaceDN w:val="0"/>
        <w:adjustRightInd w:val="0"/>
        <w:snapToGrid w:val="0"/>
        <w:spacing w:after="0" w:line="264" w:lineRule="auto"/>
        <w:ind w:left="720" w:firstLine="720"/>
        <w:jc w:val="both"/>
        <w:rPr>
          <w:rFonts w:ascii="Arial" w:hAnsi="Arial" w:cs="Arial"/>
          <w:b/>
          <w:lang w:val="hr-HR"/>
        </w:rPr>
      </w:pPr>
    </w:p>
    <w:p w14:paraId="27233F98" w14:textId="77777777" w:rsidR="00C305E2" w:rsidRDefault="00C305E2" w:rsidP="00C305E2">
      <w:pPr>
        <w:widowControl w:val="0"/>
        <w:numPr>
          <w:ilvl w:val="1"/>
          <w:numId w:val="17"/>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PRAĆENJE PROVEDBE PROGRAMA I NAMJENSKOG KORIŠTENJA SREDSTAVA</w:t>
      </w:r>
    </w:p>
    <w:p w14:paraId="0E4B803D"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lang w:val="hr-HR"/>
        </w:rPr>
      </w:pPr>
      <w:r>
        <w:rPr>
          <w:rFonts w:ascii="Arial" w:hAnsi="Arial" w:cs="Arial"/>
          <w:color w:val="000000"/>
          <w:lang w:val="hr-HR"/>
        </w:rPr>
        <w:t>Korisnik je dužan voditi preciznu evidenciju svih računa nastalih tijekom provedbe</w:t>
      </w:r>
      <w:r>
        <w:rPr>
          <w:rFonts w:ascii="Arial" w:hAnsi="Arial" w:cs="Arial"/>
          <w:lang w:val="hr-HR"/>
        </w:rPr>
        <w:t xml:space="preserve"> </w:t>
      </w:r>
      <w:r>
        <w:rPr>
          <w:rFonts w:ascii="Arial" w:hAnsi="Arial" w:cs="Arial"/>
          <w:color w:val="000000"/>
          <w:lang w:val="hr-HR"/>
        </w:rPr>
        <w:t>programa.</w:t>
      </w:r>
      <w:r>
        <w:rPr>
          <w:rFonts w:ascii="Arial" w:hAnsi="Arial" w:cs="Arial"/>
          <w:lang w:val="hr-HR"/>
        </w:rPr>
        <w:t xml:space="preserve"> </w:t>
      </w:r>
      <w:r>
        <w:rPr>
          <w:rFonts w:ascii="Arial" w:hAnsi="Arial" w:cs="Arial"/>
          <w:color w:val="000000"/>
          <w:lang w:val="hr-HR"/>
        </w:rPr>
        <w:t>Nakon završetka provedbe programa, sukladno roku navedenom u Ugovoru o sufinanciranju, korisnik je dužan</w:t>
      </w:r>
      <w:r>
        <w:rPr>
          <w:rFonts w:ascii="Arial" w:hAnsi="Arial" w:cs="Arial"/>
          <w:lang w:val="hr-HR"/>
        </w:rPr>
        <w:t xml:space="preserve"> </w:t>
      </w:r>
      <w:r>
        <w:rPr>
          <w:rFonts w:ascii="Arial" w:hAnsi="Arial" w:cs="Arial"/>
          <w:color w:val="000000"/>
          <w:lang w:val="hr-HR"/>
        </w:rPr>
        <w:t>Upravnom odjelu financije, opće i pravne poslove Grada Kraljevice</w:t>
      </w:r>
      <w:r>
        <w:rPr>
          <w:rFonts w:ascii="Arial" w:hAnsi="Arial" w:cs="Arial"/>
          <w:lang w:val="hr-HR"/>
        </w:rPr>
        <w:t xml:space="preserve"> </w:t>
      </w:r>
      <w:r>
        <w:rPr>
          <w:rFonts w:ascii="Arial" w:hAnsi="Arial" w:cs="Arial"/>
          <w:color w:val="000000"/>
          <w:lang w:val="hr-HR"/>
        </w:rPr>
        <w:t>dostaviti dokumentirano programsko i financijsko izvješće o namjenskom korištenju</w:t>
      </w:r>
      <w:r>
        <w:rPr>
          <w:rFonts w:ascii="Arial" w:hAnsi="Arial" w:cs="Arial"/>
          <w:lang w:val="hr-HR"/>
        </w:rPr>
        <w:t xml:space="preserve"> </w:t>
      </w:r>
      <w:r>
        <w:rPr>
          <w:rFonts w:ascii="Arial" w:hAnsi="Arial" w:cs="Arial"/>
          <w:color w:val="000000"/>
          <w:lang w:val="hr-HR"/>
        </w:rPr>
        <w:t>sredstava.</w:t>
      </w:r>
    </w:p>
    <w:p w14:paraId="01836BB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Grad Kraljevica ima pravo provesti kontrolu provedbe programa na licu mjesta kod</w:t>
      </w:r>
      <w:r>
        <w:rPr>
          <w:rFonts w:ascii="Arial" w:hAnsi="Arial" w:cs="Arial"/>
          <w:lang w:val="hr-HR"/>
        </w:rPr>
        <w:t xml:space="preserve"> </w:t>
      </w:r>
      <w:r>
        <w:rPr>
          <w:rFonts w:ascii="Arial" w:hAnsi="Arial" w:cs="Arial"/>
          <w:color w:val="000000"/>
          <w:lang w:val="hr-HR"/>
        </w:rPr>
        <w:t>korisnika, tijekom koje je korisnik dužan predstavnicima Grada Kraljevice predočiti</w:t>
      </w:r>
      <w:r>
        <w:rPr>
          <w:rFonts w:ascii="Arial" w:hAnsi="Arial" w:cs="Arial"/>
          <w:lang w:val="hr-HR"/>
        </w:rPr>
        <w:t xml:space="preserve"> </w:t>
      </w:r>
      <w:r>
        <w:rPr>
          <w:rFonts w:ascii="Arial" w:hAnsi="Arial" w:cs="Arial"/>
          <w:color w:val="000000"/>
          <w:lang w:val="hr-HR"/>
        </w:rPr>
        <w:t>sve račune, računovodstvenu dokumentaciju i ostale prateće dokumente relevantne</w:t>
      </w:r>
      <w:r>
        <w:rPr>
          <w:rFonts w:ascii="Arial" w:hAnsi="Arial" w:cs="Arial"/>
          <w:lang w:val="hr-HR"/>
        </w:rPr>
        <w:t xml:space="preserve"> </w:t>
      </w:r>
      <w:r>
        <w:rPr>
          <w:rFonts w:ascii="Arial" w:hAnsi="Arial" w:cs="Arial"/>
          <w:color w:val="000000"/>
          <w:lang w:val="hr-HR"/>
        </w:rPr>
        <w:t>za financiranje programa.</w:t>
      </w:r>
      <w:r>
        <w:rPr>
          <w:rFonts w:ascii="Arial" w:hAnsi="Arial" w:cs="Arial"/>
          <w:lang w:val="hr-HR"/>
        </w:rPr>
        <w:t xml:space="preserve"> </w:t>
      </w:r>
      <w:r>
        <w:rPr>
          <w:rFonts w:ascii="Arial" w:hAnsi="Arial" w:cs="Arial"/>
          <w:color w:val="000000"/>
          <w:lang w:val="hr-HR"/>
        </w:rPr>
        <w:t>Kontrolu na licu mjesta kod korisnika Grad Kraljevica može obaviti tijekom provedbe</w:t>
      </w:r>
      <w:r>
        <w:rPr>
          <w:rFonts w:ascii="Arial" w:hAnsi="Arial" w:cs="Arial"/>
          <w:lang w:val="hr-HR"/>
        </w:rPr>
        <w:t xml:space="preserve"> </w:t>
      </w:r>
      <w:r>
        <w:rPr>
          <w:rFonts w:ascii="Arial" w:hAnsi="Arial" w:cs="Arial"/>
          <w:color w:val="000000"/>
          <w:lang w:val="hr-HR"/>
        </w:rPr>
        <w:t>ili unutar godinu dana nakon završetka provedbe programa.</w:t>
      </w:r>
    </w:p>
    <w:p w14:paraId="29C8373B"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lang w:val="hr-HR"/>
        </w:rPr>
      </w:pPr>
    </w:p>
    <w:p w14:paraId="00FB8D8F"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lang w:val="hr-HR"/>
        </w:rPr>
      </w:pPr>
    </w:p>
    <w:p w14:paraId="4D724BA0" w14:textId="77777777" w:rsidR="00C305E2" w:rsidRDefault="00C305E2" w:rsidP="00C305E2">
      <w:pPr>
        <w:widowControl w:val="0"/>
        <w:numPr>
          <w:ilvl w:val="1"/>
          <w:numId w:val="17"/>
        </w:numPr>
        <w:autoSpaceDE w:val="0"/>
        <w:autoSpaceDN w:val="0"/>
        <w:adjustRightInd w:val="0"/>
        <w:snapToGrid w:val="0"/>
        <w:spacing w:after="0" w:line="264" w:lineRule="auto"/>
        <w:rPr>
          <w:rFonts w:ascii="Arial" w:hAnsi="Arial" w:cs="Arial"/>
          <w:b/>
          <w:lang w:val="hr-HR"/>
        </w:rPr>
      </w:pPr>
      <w:r>
        <w:rPr>
          <w:rFonts w:ascii="Arial" w:hAnsi="Arial" w:cs="Arial"/>
          <w:b/>
          <w:color w:val="000000"/>
          <w:lang w:val="hr-HR"/>
        </w:rPr>
        <w:t xml:space="preserve">VIDLJIVOST PROGRAMA </w:t>
      </w:r>
    </w:p>
    <w:p w14:paraId="34CC22D0"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r>
        <w:rPr>
          <w:rFonts w:ascii="Arial" w:hAnsi="Arial" w:cs="Arial"/>
          <w:color w:val="000000"/>
          <w:lang w:val="hr-HR"/>
        </w:rPr>
        <w:t>Korisnik je dužan u svim obavijestima prema krajnjim korisnicima programa i u svim</w:t>
      </w:r>
      <w:r>
        <w:rPr>
          <w:rFonts w:ascii="Arial" w:hAnsi="Arial" w:cs="Arial"/>
          <w:lang w:val="hr-HR"/>
        </w:rPr>
        <w:t xml:space="preserve"> </w:t>
      </w:r>
      <w:r>
        <w:rPr>
          <w:rFonts w:ascii="Arial" w:hAnsi="Arial" w:cs="Arial"/>
          <w:color w:val="000000"/>
          <w:lang w:val="hr-HR"/>
        </w:rPr>
        <w:t>kontaktima s medijima navesti da je program sufinanciran sredstvima Grada</w:t>
      </w:r>
      <w:r>
        <w:rPr>
          <w:rFonts w:ascii="Arial" w:hAnsi="Arial" w:cs="Arial"/>
          <w:lang w:val="hr-HR"/>
        </w:rPr>
        <w:t xml:space="preserve"> </w:t>
      </w:r>
      <w:r>
        <w:rPr>
          <w:rFonts w:ascii="Arial" w:hAnsi="Arial" w:cs="Arial"/>
          <w:color w:val="000000"/>
          <w:lang w:val="hr-HR"/>
        </w:rPr>
        <w:t>Kraljevice.</w:t>
      </w:r>
    </w:p>
    <w:p w14:paraId="16605F8E"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lang w:val="hr-HR"/>
        </w:rPr>
      </w:pPr>
    </w:p>
    <w:p w14:paraId="0A3E83D6" w14:textId="77777777" w:rsidR="00C305E2" w:rsidRPr="00B378B6" w:rsidRDefault="00C305E2" w:rsidP="00C305E2">
      <w:pPr>
        <w:widowControl w:val="0"/>
        <w:numPr>
          <w:ilvl w:val="0"/>
          <w:numId w:val="17"/>
        </w:numPr>
        <w:autoSpaceDE w:val="0"/>
        <w:autoSpaceDN w:val="0"/>
        <w:adjustRightInd w:val="0"/>
        <w:snapToGrid w:val="0"/>
        <w:spacing w:after="0" w:line="264" w:lineRule="auto"/>
        <w:rPr>
          <w:rFonts w:ascii="Arial" w:hAnsi="Arial" w:cs="Arial"/>
          <w:b/>
          <w:color w:val="2E74B5" w:themeColor="accent5" w:themeShade="BF"/>
          <w:lang w:val="hr-HR"/>
        </w:rPr>
      </w:pPr>
      <w:r w:rsidRPr="00B378B6">
        <w:rPr>
          <w:rFonts w:ascii="Arial" w:hAnsi="Arial" w:cs="Arial"/>
          <w:b/>
          <w:color w:val="2E74B5" w:themeColor="accent5" w:themeShade="BF"/>
          <w:lang w:val="hr-HR"/>
        </w:rPr>
        <w:t>POPIS NATJEČAJNE DOKUMENTACIJE</w:t>
      </w:r>
    </w:p>
    <w:p w14:paraId="1B545387" w14:textId="412B8E10" w:rsidR="00C305E2" w:rsidRPr="00B378B6"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Na web stranicama Grada Kraljevice objavljeni su sljedeći dokumenti koji čine</w:t>
      </w:r>
      <w:r>
        <w:rPr>
          <w:rFonts w:ascii="Arial" w:hAnsi="Arial" w:cs="Arial"/>
          <w:lang w:val="hr-HR"/>
        </w:rPr>
        <w:t xml:space="preserve"> </w:t>
      </w:r>
      <w:r>
        <w:rPr>
          <w:rFonts w:ascii="Arial" w:hAnsi="Arial" w:cs="Arial"/>
          <w:color w:val="000000"/>
          <w:lang w:val="hr-HR"/>
        </w:rPr>
        <w:t xml:space="preserve">sastavni dio </w:t>
      </w:r>
      <w:r>
        <w:rPr>
          <w:rFonts w:ascii="Arial" w:hAnsi="Arial" w:cs="Arial"/>
          <w:lang w:val="hr-HR"/>
        </w:rPr>
        <w:t>dokumentacije Natječaja za financiranje javnih potreba</w:t>
      </w:r>
      <w:r w:rsidR="00B378B6" w:rsidRPr="00B378B6">
        <w:rPr>
          <w:rFonts w:ascii="Arial" w:eastAsiaTheme="minorEastAsia" w:hAnsi="Arial" w:cs="Arial"/>
          <w:bCs/>
          <w:color w:val="2E74B5" w:themeColor="accent5" w:themeShade="BF"/>
          <w:sz w:val="28"/>
          <w:szCs w:val="28"/>
          <w:lang w:val="hr-HR" w:eastAsia="hr-HR"/>
        </w:rPr>
        <w:t xml:space="preserve"> </w:t>
      </w:r>
      <w:r w:rsidR="00B378B6" w:rsidRPr="001F3F89">
        <w:rPr>
          <w:rFonts w:ascii="Arial" w:eastAsiaTheme="minorEastAsia" w:hAnsi="Arial" w:cs="Arial"/>
          <w:bCs/>
          <w:lang w:val="hr-HR" w:eastAsia="hr-HR"/>
        </w:rPr>
        <w:t>u području zdravstva, socijalne skrbi i civilnog društva</w:t>
      </w:r>
      <w:r w:rsidRPr="00B378B6">
        <w:rPr>
          <w:rFonts w:ascii="Arial" w:hAnsi="Arial" w:cs="Arial"/>
          <w:lang w:val="hr-HR"/>
        </w:rPr>
        <w:t xml:space="preserve"> Grada Kraljevice za 202</w:t>
      </w:r>
      <w:r w:rsidR="00842AF7">
        <w:rPr>
          <w:rFonts w:ascii="Arial" w:hAnsi="Arial" w:cs="Arial"/>
          <w:lang w:val="hr-HR"/>
        </w:rPr>
        <w:t>5</w:t>
      </w:r>
      <w:r w:rsidRPr="00B378B6">
        <w:rPr>
          <w:rFonts w:ascii="Arial" w:hAnsi="Arial" w:cs="Arial"/>
          <w:lang w:val="hr-HR"/>
        </w:rPr>
        <w:t>. godinu:</w:t>
      </w:r>
    </w:p>
    <w:p w14:paraId="42380F9D" w14:textId="77777777" w:rsidR="00B378B6" w:rsidRPr="00B378B6" w:rsidRDefault="00B378B6" w:rsidP="00C305E2">
      <w:pPr>
        <w:widowControl w:val="0"/>
        <w:autoSpaceDE w:val="0"/>
        <w:autoSpaceDN w:val="0"/>
        <w:adjustRightInd w:val="0"/>
        <w:snapToGrid w:val="0"/>
        <w:spacing w:after="0" w:line="264" w:lineRule="auto"/>
        <w:jc w:val="both"/>
        <w:rPr>
          <w:rFonts w:ascii="Arial" w:hAnsi="Arial" w:cs="Arial"/>
          <w:lang w:val="hr-HR"/>
        </w:rPr>
      </w:pPr>
    </w:p>
    <w:p w14:paraId="0D153105"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 Javni natječaj/poziv</w:t>
      </w:r>
    </w:p>
    <w:p w14:paraId="01065188"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2. UPUTE ZA PRIJAVITELJE</w:t>
      </w:r>
    </w:p>
    <w:p w14:paraId="6A72712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3. Obrazac: PODACI O PREDLAGATELJU</w:t>
      </w:r>
    </w:p>
    <w:p w14:paraId="436C899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4. Obrazac: PODACI O PROGRAMU/PROJEKTU</w:t>
      </w:r>
    </w:p>
    <w:p w14:paraId="35E82F2B"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5. Obrazac: FINANCIJSKI PLAN PROGRAMA</w:t>
      </w:r>
    </w:p>
    <w:p w14:paraId="2766440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6. Obrazac: IZJAVA O TOČNOSTI I ISTINITOSTI PODATAKA</w:t>
      </w:r>
    </w:p>
    <w:p w14:paraId="194BF432"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7. Obrazac: PARTNER – ako je primjenjivo</w:t>
      </w:r>
    </w:p>
    <w:p w14:paraId="11E3D21F"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8. Obrazac: IZJAVA O  NEKAŽNJAVANJU</w:t>
      </w:r>
    </w:p>
    <w:p w14:paraId="6C00AC5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9. Obrazac: DVOSTRUKO FINANCIRANJE</w:t>
      </w:r>
    </w:p>
    <w:p w14:paraId="70DFEDC7"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10. Obrazac: Povjerenstvo - ZA FORMALNU PROVJERU PRIJAVE</w:t>
      </w:r>
    </w:p>
    <w:p w14:paraId="59B1CE6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11. Obrazac: Povjerenstvo -ZA PROCJENU KVALITETE/VRIJEDNOSTI PROGRAMA</w:t>
      </w:r>
    </w:p>
    <w:p w14:paraId="1548EB11"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12. Obrazac :PRIJEDLOG UGOVORA O FINANCIRANJU</w:t>
      </w:r>
    </w:p>
    <w:p w14:paraId="296E98E2"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13. OPĆI UVJETI KOJI SE PRIMJENJUJU NA UGOVORE</w:t>
      </w:r>
    </w:p>
    <w:p w14:paraId="12EBE84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14. Obrazac: OPISNO IZVJEŠĆE REALIZIRANOG PROGRAMA</w:t>
      </w:r>
    </w:p>
    <w:p w14:paraId="7F3B8F6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15. Obrazac: ZAHTJEV ZA ISPLATU SREDSTAVA</w:t>
      </w:r>
    </w:p>
    <w:p w14:paraId="2AF9AD40"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16. Obrazac : IZVJEŠTAJ O POTROŠNJI PRORAČUNSKIH SREDSTAVA</w:t>
      </w:r>
    </w:p>
    <w:p w14:paraId="47783EB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17. PRAVILNIK O FINANCIRANJU JAVNIH POTREBA GRADA KRALJEVICE</w:t>
      </w:r>
    </w:p>
    <w:p w14:paraId="6B0A39AF" w14:textId="77777777" w:rsidR="00C305E2" w:rsidRDefault="00C305E2" w:rsidP="00C305E2">
      <w:pPr>
        <w:pStyle w:val="Odlomakpopisa"/>
        <w:spacing w:after="0" w:line="264" w:lineRule="auto"/>
        <w:rPr>
          <w:rFonts w:ascii="Arial" w:hAnsi="Arial" w:cs="Arial"/>
          <w:lang w:val="hr-HR"/>
        </w:rPr>
      </w:pPr>
    </w:p>
    <w:p w14:paraId="1466C354" w14:textId="77777777" w:rsidR="006A5EAC" w:rsidRDefault="006A5EAC"/>
    <w:sectPr w:rsidR="006A5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04A"/>
    <w:multiLevelType w:val="hybridMultilevel"/>
    <w:tmpl w:val="95E2AB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D30EEC"/>
    <w:multiLevelType w:val="hybridMultilevel"/>
    <w:tmpl w:val="2C5C26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BD02AF2"/>
    <w:multiLevelType w:val="hybridMultilevel"/>
    <w:tmpl w:val="62DA9EB8"/>
    <w:lvl w:ilvl="0" w:tplc="0000305E">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77135C"/>
    <w:multiLevelType w:val="hybridMultilevel"/>
    <w:tmpl w:val="AE547D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24743D"/>
    <w:multiLevelType w:val="hybridMultilevel"/>
    <w:tmpl w:val="E34EB80C"/>
    <w:lvl w:ilvl="0" w:tplc="4028CCF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CED03E4"/>
    <w:multiLevelType w:val="multilevel"/>
    <w:tmpl w:val="4802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4F942A9"/>
    <w:multiLevelType w:val="multilevel"/>
    <w:tmpl w:val="53425E38"/>
    <w:lvl w:ilvl="0">
      <w:start w:val="1"/>
      <w:numFmt w:val="decimal"/>
      <w:lvlText w:val="%1."/>
      <w:lvlJc w:val="left"/>
      <w:pPr>
        <w:ind w:left="720" w:hanging="360"/>
      </w:pPr>
      <w:rPr>
        <w:rFonts w:ascii="Arial" w:hAnsi="Arial" w:cs="Arial" w:hint="default"/>
        <w:b/>
        <w:color w:val="0070C0"/>
      </w:rPr>
    </w:lvl>
    <w:lvl w:ilvl="1">
      <w:start w:val="1"/>
      <w:numFmt w:val="decimal"/>
      <w:isLgl/>
      <w:lvlText w:val="%1.%2."/>
      <w:lvlJc w:val="left"/>
      <w:pPr>
        <w:ind w:left="720" w:hanging="360"/>
      </w:pPr>
      <w:rPr>
        <w:rFonts w:ascii="Arial" w:hAnsi="Arial" w:cs="Arial" w:hint="default"/>
        <w:b/>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8E36285"/>
    <w:multiLevelType w:val="hybridMultilevel"/>
    <w:tmpl w:val="C88EACD8"/>
    <w:lvl w:ilvl="0" w:tplc="897CDB44">
      <w:start w:val="1"/>
      <w:numFmt w:val="decimal"/>
      <w:lvlText w:val="%1."/>
      <w:lvlJc w:val="right"/>
      <w:pPr>
        <w:ind w:left="1080" w:hanging="360"/>
      </w:pPr>
      <w:rPr>
        <w:b w:val="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493E1A41"/>
    <w:multiLevelType w:val="multilevel"/>
    <w:tmpl w:val="4802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BA40A64"/>
    <w:multiLevelType w:val="hybridMultilevel"/>
    <w:tmpl w:val="924E6566"/>
    <w:lvl w:ilvl="0" w:tplc="0000305E">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1585E80"/>
    <w:multiLevelType w:val="hybridMultilevel"/>
    <w:tmpl w:val="3586CF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E06ADE"/>
    <w:multiLevelType w:val="hybridMultilevel"/>
    <w:tmpl w:val="195C67A2"/>
    <w:lvl w:ilvl="0" w:tplc="211ED24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2E651A"/>
    <w:multiLevelType w:val="multilevel"/>
    <w:tmpl w:val="9FCA967A"/>
    <w:lvl w:ilvl="0">
      <w:start w:val="5"/>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752F4CAA"/>
    <w:multiLevelType w:val="multilevel"/>
    <w:tmpl w:val="B53EB7EE"/>
    <w:lvl w:ilvl="0">
      <w:start w:val="4"/>
      <w:numFmt w:val="decimal"/>
      <w:lvlText w:val="%1."/>
      <w:lvlJc w:val="left"/>
      <w:pPr>
        <w:ind w:left="360" w:hanging="36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62A6BF1"/>
    <w:multiLevelType w:val="hybridMultilevel"/>
    <w:tmpl w:val="4E489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4500F5"/>
    <w:multiLevelType w:val="hybridMultilevel"/>
    <w:tmpl w:val="71EA9394"/>
    <w:lvl w:ilvl="0" w:tplc="889A27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AA8588F"/>
    <w:multiLevelType w:val="multilevel"/>
    <w:tmpl w:val="75D4B260"/>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7AE90A7E"/>
    <w:multiLevelType w:val="hybridMultilevel"/>
    <w:tmpl w:val="662637C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num w:numId="1" w16cid:durableId="769158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35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791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656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25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889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041690">
    <w:abstractNumId w:val="1"/>
  </w:num>
  <w:num w:numId="8" w16cid:durableId="846559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270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976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6606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969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645522">
    <w:abstractNumId w:val="2"/>
  </w:num>
  <w:num w:numId="14" w16cid:durableId="328680020">
    <w:abstractNumId w:val="11"/>
  </w:num>
  <w:num w:numId="15" w16cid:durableId="1031684633">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469503">
    <w:abstractNumId w:val="9"/>
  </w:num>
  <w:num w:numId="17" w16cid:durableId="133078743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7645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E2"/>
    <w:rsid w:val="001F3F89"/>
    <w:rsid w:val="006A5EAC"/>
    <w:rsid w:val="00842AF7"/>
    <w:rsid w:val="00895B3B"/>
    <w:rsid w:val="00AF71A3"/>
    <w:rsid w:val="00B378B6"/>
    <w:rsid w:val="00C305E2"/>
    <w:rsid w:val="00C735A6"/>
    <w:rsid w:val="00D130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EFD8"/>
  <w15:chartTrackingRefBased/>
  <w15:docId w15:val="{97C193C5-83F6-4EAC-ADCF-9F1198F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2"/>
    <w:pPr>
      <w:spacing w:after="200" w:line="276" w:lineRule="auto"/>
    </w:pPr>
    <w:rPr>
      <w:rFonts w:ascii="Calibri" w:eastAsia="Calibri" w:hAnsi="Calibri"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C305E2"/>
    <w:rPr>
      <w:color w:val="0000FF"/>
      <w:u w:val="single"/>
    </w:rPr>
  </w:style>
  <w:style w:type="paragraph" w:styleId="Odlomakpopisa">
    <w:name w:val="List Paragraph"/>
    <w:basedOn w:val="Normal"/>
    <w:uiPriority w:val="34"/>
    <w:qFormat/>
    <w:rsid w:val="00C30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ljevica.hr" TargetMode="External"/><Relationship Id="rId3" Type="http://schemas.openxmlformats.org/officeDocument/2006/relationships/settings" Target="settings.xml"/><Relationship Id="rId7" Type="http://schemas.openxmlformats.org/officeDocument/2006/relationships/hyperlink" Target="mailto:gradska.uprava@kralje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ljevica.hr" TargetMode="External"/><Relationship Id="rId5" Type="http://schemas.openxmlformats.org/officeDocument/2006/relationships/hyperlink" Target="http://www.kraljevica.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3894</Words>
  <Characters>22198</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Prodan</dc:creator>
  <cp:keywords/>
  <dc:description/>
  <cp:lastModifiedBy>Grad Kraljevica</cp:lastModifiedBy>
  <cp:revision>2</cp:revision>
  <dcterms:created xsi:type="dcterms:W3CDTF">2025-01-07T12:44:00Z</dcterms:created>
  <dcterms:modified xsi:type="dcterms:W3CDTF">2025-01-07T12:44:00Z</dcterms:modified>
</cp:coreProperties>
</file>