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18E24" w14:textId="77777777" w:rsidR="008C2A5D" w:rsidRPr="000513FF" w:rsidRDefault="000513FF" w:rsidP="00A33EB0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8240" behindDoc="0" locked="0" layoutInCell="0" allowOverlap="1" wp14:anchorId="3FDE3291" wp14:editId="4A46CACE">
            <wp:simplePos x="0" y="0"/>
            <wp:positionH relativeFrom="column">
              <wp:posOffset>462280</wp:posOffset>
            </wp:positionH>
            <wp:positionV relativeFrom="paragraph">
              <wp:posOffset>125730</wp:posOffset>
            </wp:positionV>
            <wp:extent cx="568960" cy="731520"/>
            <wp:effectExtent l="0" t="0" r="2540" b="0"/>
            <wp:wrapTopAndBottom/>
            <wp:docPr id="1" name="Slika 1" descr="_gup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_gupDocumen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6D42B" w14:textId="77777777" w:rsidR="008C2A5D" w:rsidRPr="00A33EB0" w:rsidRDefault="008C2A5D" w:rsidP="00A33EB0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A33EB0">
        <w:rPr>
          <w:rFonts w:ascii="Arial" w:eastAsia="Times New Roman" w:hAnsi="Arial" w:cs="Arial"/>
          <w:b/>
          <w:bCs/>
        </w:rPr>
        <w:t>REPUBLIKA HRVATSKA</w:t>
      </w:r>
    </w:p>
    <w:p w14:paraId="74264E55" w14:textId="77777777" w:rsidR="008C2A5D" w:rsidRPr="00A33EB0" w:rsidRDefault="008C2A5D" w:rsidP="00A33EB0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A33EB0">
        <w:rPr>
          <w:rFonts w:ascii="Arial" w:eastAsia="Times New Roman" w:hAnsi="Arial" w:cs="Arial"/>
          <w:b/>
          <w:bCs/>
        </w:rPr>
        <w:t>PRIMORSKO-GORANSKA ŽUPANIJA</w:t>
      </w:r>
    </w:p>
    <w:p w14:paraId="7C98157A" w14:textId="77777777" w:rsidR="008C2A5D" w:rsidRPr="00A33EB0" w:rsidRDefault="008C2A5D" w:rsidP="00A33EB0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A33EB0">
        <w:rPr>
          <w:rFonts w:ascii="Arial" w:eastAsia="Times New Roman" w:hAnsi="Arial" w:cs="Arial"/>
          <w:b/>
          <w:bCs/>
        </w:rPr>
        <w:t>GRAD KRALJEVICA</w:t>
      </w:r>
    </w:p>
    <w:p w14:paraId="717CDA3C" w14:textId="77777777" w:rsidR="008C2A5D" w:rsidRPr="00A33EB0" w:rsidRDefault="008C2A5D" w:rsidP="00A33EB0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A33EB0">
        <w:rPr>
          <w:rFonts w:ascii="Arial" w:eastAsia="Times New Roman" w:hAnsi="Arial" w:cs="Arial"/>
          <w:b/>
          <w:bCs/>
        </w:rPr>
        <w:t>Gradsko izborno povjerenstvo</w:t>
      </w:r>
    </w:p>
    <w:p w14:paraId="5DCD25CF" w14:textId="77777777" w:rsidR="008C2A5D" w:rsidRPr="00A33EB0" w:rsidRDefault="008C2A5D" w:rsidP="00A33EB0">
      <w:pPr>
        <w:spacing w:after="0" w:line="264" w:lineRule="auto"/>
        <w:rPr>
          <w:rFonts w:ascii="Arial" w:eastAsia="Times New Roman" w:hAnsi="Arial" w:cs="Arial"/>
          <w:b/>
          <w:bCs/>
        </w:rPr>
      </w:pPr>
    </w:p>
    <w:p w14:paraId="0C18EC8D" w14:textId="77777777" w:rsidR="000C4FD3" w:rsidRPr="000C4FD3" w:rsidRDefault="000C4FD3" w:rsidP="000C4FD3">
      <w:pPr>
        <w:spacing w:after="0" w:line="264" w:lineRule="auto"/>
        <w:rPr>
          <w:rFonts w:ascii="Arial" w:eastAsia="Times New Roman" w:hAnsi="Arial" w:cs="Arial"/>
        </w:rPr>
      </w:pPr>
      <w:r w:rsidRPr="000C4FD3">
        <w:rPr>
          <w:rFonts w:ascii="Arial" w:eastAsia="Times New Roman" w:hAnsi="Arial" w:cs="Arial"/>
        </w:rPr>
        <w:t>KLASA: 013-03/21-01-2</w:t>
      </w:r>
    </w:p>
    <w:p w14:paraId="33378B88" w14:textId="5F2A562D" w:rsidR="000C4FD3" w:rsidRPr="000C4FD3" w:rsidRDefault="000C4FD3" w:rsidP="000C4FD3">
      <w:pPr>
        <w:spacing w:after="0" w:line="264" w:lineRule="auto"/>
        <w:rPr>
          <w:rFonts w:ascii="Arial" w:eastAsia="Times New Roman" w:hAnsi="Arial" w:cs="Arial"/>
        </w:rPr>
      </w:pPr>
      <w:r w:rsidRPr="000C4FD3">
        <w:rPr>
          <w:rFonts w:ascii="Arial" w:eastAsia="Times New Roman" w:hAnsi="Arial" w:cs="Arial"/>
        </w:rPr>
        <w:t>URBROJ: 2170/08-01-21-</w:t>
      </w:r>
      <w:r>
        <w:rPr>
          <w:rFonts w:ascii="Arial" w:eastAsia="Times New Roman" w:hAnsi="Arial" w:cs="Arial"/>
        </w:rPr>
        <w:t>6</w:t>
      </w:r>
    </w:p>
    <w:p w14:paraId="410264B8" w14:textId="2EB5D988" w:rsidR="008C2A5D" w:rsidRDefault="000C4FD3" w:rsidP="000C4FD3">
      <w:pPr>
        <w:spacing w:after="0" w:line="264" w:lineRule="auto"/>
        <w:rPr>
          <w:rFonts w:ascii="Arial" w:eastAsia="Times New Roman" w:hAnsi="Arial" w:cs="Arial"/>
        </w:rPr>
      </w:pPr>
      <w:r w:rsidRPr="000C4FD3">
        <w:rPr>
          <w:rFonts w:ascii="Arial" w:eastAsia="Times New Roman" w:hAnsi="Arial" w:cs="Arial"/>
        </w:rPr>
        <w:t xml:space="preserve">Kraljevica, </w:t>
      </w:r>
      <w:r>
        <w:rPr>
          <w:rFonts w:ascii="Arial" w:eastAsia="Times New Roman" w:hAnsi="Arial" w:cs="Arial"/>
        </w:rPr>
        <w:t>10</w:t>
      </w:r>
      <w:r w:rsidRPr="000C4FD3">
        <w:rPr>
          <w:rFonts w:ascii="Arial" w:eastAsia="Times New Roman" w:hAnsi="Arial" w:cs="Arial"/>
        </w:rPr>
        <w:t>. ožujka 2021.</w:t>
      </w:r>
    </w:p>
    <w:p w14:paraId="0346491C" w14:textId="77777777" w:rsidR="000C4FD3" w:rsidRPr="00A33EB0" w:rsidRDefault="000C4FD3" w:rsidP="000C4FD3">
      <w:pPr>
        <w:spacing w:after="0" w:line="264" w:lineRule="auto"/>
        <w:rPr>
          <w:rFonts w:ascii="Arial" w:eastAsia="Times New Roman" w:hAnsi="Arial" w:cs="Arial"/>
        </w:rPr>
      </w:pPr>
    </w:p>
    <w:p w14:paraId="13DEB11A" w14:textId="4B419A63" w:rsidR="008C2A5D" w:rsidRPr="00A33EB0" w:rsidRDefault="008C2A5D" w:rsidP="000513FF">
      <w:pPr>
        <w:spacing w:after="0" w:line="264" w:lineRule="auto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</w:rPr>
        <w:t>Na temelju članka 23. Odluke o izboru članova vijeća mjesnih odbora na području Grada Kraljevice („Službene novine Grada Kraljevice“ broj 1/17</w:t>
      </w:r>
      <w:r w:rsidR="00C152CE">
        <w:rPr>
          <w:rFonts w:ascii="Arial" w:eastAsia="Times New Roman" w:hAnsi="Arial" w:cs="Arial"/>
        </w:rPr>
        <w:t xml:space="preserve"> i 5/20</w:t>
      </w:r>
      <w:r w:rsidRPr="00A33EB0">
        <w:rPr>
          <w:rFonts w:ascii="Arial" w:eastAsia="Times New Roman" w:hAnsi="Arial" w:cs="Arial"/>
        </w:rPr>
        <w:t xml:space="preserve"> – u daljnjem tekstu: Odluka), Stalno povjerenstvo za provedbu izbora za vijeća mjesnih odbora na području Grada Kraljevice propisuje</w:t>
      </w:r>
    </w:p>
    <w:p w14:paraId="613CE625" w14:textId="77777777" w:rsidR="008C2A5D" w:rsidRPr="00A33EB0" w:rsidRDefault="008C2A5D" w:rsidP="00A33EB0">
      <w:pPr>
        <w:keepNext/>
        <w:spacing w:after="0" w:line="264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A33EB0">
        <w:rPr>
          <w:rFonts w:ascii="Arial" w:eastAsia="Times New Roman" w:hAnsi="Arial" w:cs="Arial"/>
          <w:b/>
          <w:bCs/>
        </w:rPr>
        <w:t>OBVEZATNE UPUTE BROJ I.</w:t>
      </w:r>
    </w:p>
    <w:p w14:paraId="78560004" w14:textId="77777777" w:rsidR="008C2A5D" w:rsidRPr="00A33EB0" w:rsidRDefault="008C2A5D" w:rsidP="00A33EB0">
      <w:pPr>
        <w:spacing w:after="0" w:line="264" w:lineRule="auto"/>
        <w:jc w:val="center"/>
        <w:rPr>
          <w:rFonts w:ascii="Arial" w:eastAsia="Times New Roman" w:hAnsi="Arial" w:cs="Arial"/>
          <w:b/>
          <w:bCs/>
        </w:rPr>
      </w:pPr>
      <w:r w:rsidRPr="00A33EB0">
        <w:rPr>
          <w:rFonts w:ascii="Arial" w:eastAsia="Times New Roman" w:hAnsi="Arial" w:cs="Arial"/>
          <w:b/>
          <w:bCs/>
        </w:rPr>
        <w:t xml:space="preserve">o redoslijedu izbornih radnji i tijeku rokova </w:t>
      </w:r>
    </w:p>
    <w:p w14:paraId="164B8CD8" w14:textId="77777777" w:rsidR="008C2A5D" w:rsidRPr="00A33EB0" w:rsidRDefault="008C2A5D" w:rsidP="00A33EB0">
      <w:pPr>
        <w:spacing w:after="0" w:line="264" w:lineRule="auto"/>
        <w:jc w:val="center"/>
        <w:rPr>
          <w:rFonts w:ascii="Arial" w:eastAsia="Times New Roman" w:hAnsi="Arial" w:cs="Arial"/>
          <w:b/>
          <w:bCs/>
        </w:rPr>
      </w:pPr>
    </w:p>
    <w:p w14:paraId="6B6709D1" w14:textId="1A3CAEA9" w:rsidR="00A33EB0" w:rsidRPr="00A33EB0" w:rsidRDefault="008C2A5D" w:rsidP="00A33EB0">
      <w:pPr>
        <w:spacing w:after="12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A33EB0">
        <w:rPr>
          <w:rFonts w:ascii="Arial" w:eastAsia="Times New Roman" w:hAnsi="Arial" w:cs="Arial"/>
          <w:b/>
          <w:bCs/>
        </w:rPr>
        <w:t xml:space="preserve">1. </w:t>
      </w:r>
      <w:r w:rsidRPr="00A33EB0">
        <w:rPr>
          <w:rFonts w:ascii="Arial" w:eastAsia="Times New Roman" w:hAnsi="Arial" w:cs="Arial"/>
          <w:bCs/>
        </w:rPr>
        <w:t>Gradsko vijeće Grada Kraljevice donijelo</w:t>
      </w:r>
      <w:r w:rsidRPr="00A33EB0">
        <w:rPr>
          <w:rFonts w:ascii="Arial" w:eastAsia="Times New Roman" w:hAnsi="Arial" w:cs="Arial"/>
        </w:rPr>
        <w:t xml:space="preserve"> je dana </w:t>
      </w:r>
      <w:r w:rsidR="00C152CE">
        <w:rPr>
          <w:rFonts w:ascii="Arial" w:eastAsia="Times New Roman" w:hAnsi="Arial" w:cs="Arial"/>
        </w:rPr>
        <w:t>25</w:t>
      </w:r>
      <w:r w:rsidRPr="00A33EB0">
        <w:rPr>
          <w:rFonts w:ascii="Arial" w:eastAsia="Times New Roman" w:hAnsi="Arial" w:cs="Arial"/>
        </w:rPr>
        <w:t xml:space="preserve">. </w:t>
      </w:r>
      <w:r w:rsidR="00C152CE">
        <w:rPr>
          <w:rFonts w:ascii="Arial" w:eastAsia="Times New Roman" w:hAnsi="Arial" w:cs="Arial"/>
        </w:rPr>
        <w:t>veljače</w:t>
      </w:r>
      <w:r w:rsidRPr="00A33EB0">
        <w:rPr>
          <w:rFonts w:ascii="Arial" w:eastAsia="Times New Roman" w:hAnsi="Arial" w:cs="Arial"/>
        </w:rPr>
        <w:t xml:space="preserve"> 20</w:t>
      </w:r>
      <w:r w:rsidR="00C152CE">
        <w:rPr>
          <w:rFonts w:ascii="Arial" w:eastAsia="Times New Roman" w:hAnsi="Arial" w:cs="Arial"/>
        </w:rPr>
        <w:t>21</w:t>
      </w:r>
      <w:r w:rsidRPr="00A33EB0">
        <w:rPr>
          <w:rFonts w:ascii="Arial" w:eastAsia="Times New Roman" w:hAnsi="Arial" w:cs="Arial"/>
        </w:rPr>
        <w:t>. godine Odluku o raspisivanju izbora za članove vijeća mjesnih odbora na području Grada Kraljevice koja je stupila na snagu dana 2</w:t>
      </w:r>
      <w:r w:rsidR="00C152CE">
        <w:rPr>
          <w:rFonts w:ascii="Arial" w:eastAsia="Times New Roman" w:hAnsi="Arial" w:cs="Arial"/>
        </w:rPr>
        <w:t>4</w:t>
      </w:r>
      <w:r w:rsidRPr="00A33EB0">
        <w:rPr>
          <w:rFonts w:ascii="Arial" w:eastAsia="Times New Roman" w:hAnsi="Arial" w:cs="Arial"/>
        </w:rPr>
        <w:t>. ožujka 20</w:t>
      </w:r>
      <w:r w:rsidR="00C152CE">
        <w:rPr>
          <w:rFonts w:ascii="Arial" w:eastAsia="Times New Roman" w:hAnsi="Arial" w:cs="Arial"/>
        </w:rPr>
        <w:t>21</w:t>
      </w:r>
      <w:r w:rsidRPr="00A33EB0">
        <w:rPr>
          <w:rFonts w:ascii="Arial" w:eastAsia="Times New Roman" w:hAnsi="Arial" w:cs="Arial"/>
        </w:rPr>
        <w:t>. godine.</w:t>
      </w:r>
    </w:p>
    <w:p w14:paraId="6AF07E79" w14:textId="7B684901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A33EB0">
        <w:rPr>
          <w:rFonts w:ascii="Arial" w:eastAsia="Times New Roman" w:hAnsi="Arial" w:cs="Arial"/>
          <w:b/>
          <w:bCs/>
        </w:rPr>
        <w:t xml:space="preserve">Izbori će se održati u nedjelju </w:t>
      </w:r>
      <w:r w:rsidR="00C152CE">
        <w:rPr>
          <w:rFonts w:ascii="Arial" w:eastAsia="Times New Roman" w:hAnsi="Arial" w:cs="Arial"/>
          <w:b/>
          <w:bCs/>
        </w:rPr>
        <w:t>16</w:t>
      </w:r>
      <w:r w:rsidRPr="00A33EB0">
        <w:rPr>
          <w:rFonts w:ascii="Arial" w:eastAsia="Times New Roman" w:hAnsi="Arial" w:cs="Arial"/>
          <w:b/>
          <w:bCs/>
        </w:rPr>
        <w:t>. svibnja 20</w:t>
      </w:r>
      <w:r w:rsidR="00C152CE">
        <w:rPr>
          <w:rFonts w:ascii="Arial" w:eastAsia="Times New Roman" w:hAnsi="Arial" w:cs="Arial"/>
          <w:b/>
          <w:bCs/>
        </w:rPr>
        <w:t>21</w:t>
      </w:r>
      <w:r w:rsidRPr="00A33EB0">
        <w:rPr>
          <w:rFonts w:ascii="Arial" w:eastAsia="Times New Roman" w:hAnsi="Arial" w:cs="Arial"/>
          <w:b/>
          <w:bCs/>
        </w:rPr>
        <w:t>. godine.</w:t>
      </w:r>
    </w:p>
    <w:p w14:paraId="2730E95C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</w:p>
    <w:p w14:paraId="1A753C93" w14:textId="77777777" w:rsidR="008C2A5D" w:rsidRPr="00A33EB0" w:rsidRDefault="008C2A5D" w:rsidP="00A33EB0">
      <w:pPr>
        <w:spacing w:after="12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  <w:b/>
          <w:bCs/>
        </w:rPr>
        <w:t>2.</w:t>
      </w:r>
      <w:r w:rsidR="009B74FB" w:rsidRPr="00A33EB0">
        <w:rPr>
          <w:rFonts w:ascii="Arial" w:eastAsia="Times New Roman" w:hAnsi="Arial" w:cs="Arial"/>
          <w:b/>
          <w:bCs/>
        </w:rPr>
        <w:t xml:space="preserve"> </w:t>
      </w:r>
      <w:r w:rsidRPr="00A33EB0">
        <w:rPr>
          <w:rFonts w:ascii="Arial" w:eastAsia="Times New Roman" w:hAnsi="Arial" w:cs="Arial"/>
        </w:rPr>
        <w:t xml:space="preserve">Rokovi teku od </w:t>
      </w:r>
    </w:p>
    <w:p w14:paraId="1EA19830" w14:textId="2CC20B26" w:rsidR="008C2A5D" w:rsidRPr="00A33EB0" w:rsidRDefault="002610C6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2</w:t>
      </w:r>
      <w:r w:rsidR="00C152CE">
        <w:rPr>
          <w:rFonts w:ascii="Arial" w:eastAsia="Times New Roman" w:hAnsi="Arial" w:cs="Arial"/>
          <w:b/>
          <w:bCs/>
        </w:rPr>
        <w:t>5</w:t>
      </w:r>
      <w:r w:rsidR="008C2A5D" w:rsidRPr="00A33EB0">
        <w:rPr>
          <w:rFonts w:ascii="Arial" w:eastAsia="Times New Roman" w:hAnsi="Arial" w:cs="Arial"/>
          <w:b/>
          <w:bCs/>
        </w:rPr>
        <w:t>. ožujka 20</w:t>
      </w:r>
      <w:r w:rsidR="00C152CE">
        <w:rPr>
          <w:rFonts w:ascii="Arial" w:eastAsia="Times New Roman" w:hAnsi="Arial" w:cs="Arial"/>
          <w:b/>
          <w:bCs/>
        </w:rPr>
        <w:t>21</w:t>
      </w:r>
      <w:r w:rsidR="008C2A5D" w:rsidRPr="00A33EB0">
        <w:rPr>
          <w:rFonts w:ascii="Arial" w:eastAsia="Times New Roman" w:hAnsi="Arial" w:cs="Arial"/>
          <w:b/>
          <w:bCs/>
        </w:rPr>
        <w:t>. u 00:00 sati</w:t>
      </w:r>
    </w:p>
    <w:p w14:paraId="38583989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</w:p>
    <w:p w14:paraId="2BA41D47" w14:textId="77777777" w:rsidR="008C2A5D" w:rsidRPr="00A33EB0" w:rsidRDefault="008C2A5D" w:rsidP="00A33EB0">
      <w:pPr>
        <w:spacing w:after="12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  <w:b/>
          <w:bCs/>
        </w:rPr>
        <w:t>3.</w:t>
      </w:r>
      <w:r w:rsidR="009B74FB" w:rsidRPr="00A33EB0">
        <w:rPr>
          <w:rFonts w:ascii="Arial" w:eastAsia="Times New Roman" w:hAnsi="Arial" w:cs="Arial"/>
          <w:b/>
          <w:bCs/>
        </w:rPr>
        <w:t xml:space="preserve"> </w:t>
      </w:r>
      <w:r w:rsidRPr="00A33EB0">
        <w:rPr>
          <w:rFonts w:ascii="Arial" w:eastAsia="Times New Roman" w:hAnsi="Arial" w:cs="Arial"/>
        </w:rPr>
        <w:t>Prijedlozi lista za izbor članova vijeća mjesnih odbora navedenih u točki 1. ovih Obvezatnih uputa moraju biti dostavljeni Izbornom povjerenstvu za izbor članova vijeća mjesn</w:t>
      </w:r>
      <w:r w:rsidR="009B74FB" w:rsidRPr="00A33EB0">
        <w:rPr>
          <w:rFonts w:ascii="Arial" w:eastAsia="Times New Roman" w:hAnsi="Arial" w:cs="Arial"/>
        </w:rPr>
        <w:t>ih odbora najkasnije u roku od 14</w:t>
      </w:r>
      <w:r w:rsidRPr="00A33EB0">
        <w:rPr>
          <w:rFonts w:ascii="Arial" w:eastAsia="Times New Roman" w:hAnsi="Arial" w:cs="Arial"/>
        </w:rPr>
        <w:t xml:space="preserve"> dana od dana </w:t>
      </w:r>
      <w:r w:rsidR="009B74FB" w:rsidRPr="00A33EB0">
        <w:rPr>
          <w:rFonts w:ascii="Arial" w:eastAsia="Times New Roman" w:hAnsi="Arial" w:cs="Arial"/>
        </w:rPr>
        <w:t>stupanja na snagu Odluke o raspisivanju</w:t>
      </w:r>
      <w:r w:rsidRPr="00A33EB0">
        <w:rPr>
          <w:rFonts w:ascii="Arial" w:eastAsia="Times New Roman" w:hAnsi="Arial" w:cs="Arial"/>
        </w:rPr>
        <w:t xml:space="preserve"> izbora, dakle do</w:t>
      </w:r>
    </w:p>
    <w:p w14:paraId="520404D5" w14:textId="674A99BB" w:rsidR="008C2A5D" w:rsidRPr="00A33EB0" w:rsidRDefault="00B4224A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7</w:t>
      </w:r>
      <w:r w:rsidR="009B74FB" w:rsidRPr="00A33EB0">
        <w:rPr>
          <w:rFonts w:ascii="Arial" w:eastAsia="Times New Roman" w:hAnsi="Arial" w:cs="Arial"/>
          <w:b/>
          <w:bCs/>
        </w:rPr>
        <w:t>. travnja 20</w:t>
      </w:r>
      <w:r>
        <w:rPr>
          <w:rFonts w:ascii="Arial" w:eastAsia="Times New Roman" w:hAnsi="Arial" w:cs="Arial"/>
          <w:b/>
          <w:bCs/>
        </w:rPr>
        <w:t>21</w:t>
      </w:r>
      <w:r w:rsidR="008C2A5D" w:rsidRPr="00A33EB0">
        <w:rPr>
          <w:rFonts w:ascii="Arial" w:eastAsia="Times New Roman" w:hAnsi="Arial" w:cs="Arial"/>
          <w:b/>
          <w:bCs/>
        </w:rPr>
        <w:t>. do 24:00 sata</w:t>
      </w:r>
    </w:p>
    <w:p w14:paraId="7F3A49A0" w14:textId="77777777" w:rsidR="008C2A5D" w:rsidRPr="00A33EB0" w:rsidRDefault="009B74FB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</w:rPr>
        <w:t>(članak 12</w:t>
      </w:r>
      <w:r w:rsidR="008C2A5D" w:rsidRPr="00A33EB0">
        <w:rPr>
          <w:rFonts w:ascii="Arial" w:eastAsia="Times New Roman" w:hAnsi="Arial" w:cs="Arial"/>
        </w:rPr>
        <w:t>. sta</w:t>
      </w:r>
      <w:r w:rsidRPr="00A33EB0">
        <w:rPr>
          <w:rFonts w:ascii="Arial" w:eastAsia="Times New Roman" w:hAnsi="Arial" w:cs="Arial"/>
        </w:rPr>
        <w:t>vak 2</w:t>
      </w:r>
      <w:r w:rsidR="008C2A5D" w:rsidRPr="00A33EB0">
        <w:rPr>
          <w:rFonts w:ascii="Arial" w:eastAsia="Times New Roman" w:hAnsi="Arial" w:cs="Arial"/>
        </w:rPr>
        <w:t>. Odluke)</w:t>
      </w:r>
    </w:p>
    <w:p w14:paraId="7A276EB1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</w:p>
    <w:p w14:paraId="55CE67F9" w14:textId="77777777" w:rsidR="008C2A5D" w:rsidRPr="00A33EB0" w:rsidRDefault="008C2A5D" w:rsidP="00A33EB0">
      <w:pPr>
        <w:spacing w:after="12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  <w:b/>
          <w:bCs/>
        </w:rPr>
        <w:t>4.</w:t>
      </w:r>
      <w:r w:rsidR="009B74FB" w:rsidRPr="00A33EB0">
        <w:rPr>
          <w:rFonts w:ascii="Arial" w:eastAsia="Times New Roman" w:hAnsi="Arial" w:cs="Arial"/>
          <w:b/>
          <w:bCs/>
        </w:rPr>
        <w:t xml:space="preserve"> </w:t>
      </w:r>
      <w:r w:rsidRPr="00A33EB0">
        <w:rPr>
          <w:rFonts w:ascii="Arial" w:eastAsia="Times New Roman" w:hAnsi="Arial" w:cs="Arial"/>
        </w:rPr>
        <w:t>Izborno povjerenstvo za izbor članova vije</w:t>
      </w:r>
      <w:r w:rsidR="009B74FB" w:rsidRPr="00A33EB0">
        <w:rPr>
          <w:rFonts w:ascii="Arial" w:eastAsia="Times New Roman" w:hAnsi="Arial" w:cs="Arial"/>
        </w:rPr>
        <w:t>ća mjesnih odbora sastavit će i na</w:t>
      </w:r>
      <w:r w:rsidRPr="00A33EB0">
        <w:rPr>
          <w:rFonts w:ascii="Arial" w:eastAsia="Times New Roman" w:hAnsi="Arial" w:cs="Arial"/>
        </w:rPr>
        <w:t xml:space="preserve"> oglasnim pločama mjesnih odbora i Internet stranici Grada Kraljevice objaviti sve pravovaljano predložene liste za izbor članova vijeća mjesnih odbora, kao i zbirnu listu u roku od 48 sati od isteka roka propisanog za postupak kandidiranja i podnošenja lista, dakle do</w:t>
      </w:r>
    </w:p>
    <w:p w14:paraId="6A77960B" w14:textId="17D3189B" w:rsidR="008C2A5D" w:rsidRPr="00A33EB0" w:rsidRDefault="00B4224A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</w:t>
      </w:r>
      <w:r w:rsidR="009B74FB" w:rsidRPr="00A33EB0">
        <w:rPr>
          <w:rFonts w:ascii="Arial" w:eastAsia="Times New Roman" w:hAnsi="Arial" w:cs="Arial"/>
          <w:b/>
          <w:bCs/>
        </w:rPr>
        <w:t>. travnja 20</w:t>
      </w:r>
      <w:r>
        <w:rPr>
          <w:rFonts w:ascii="Arial" w:eastAsia="Times New Roman" w:hAnsi="Arial" w:cs="Arial"/>
          <w:b/>
          <w:bCs/>
        </w:rPr>
        <w:t>21</w:t>
      </w:r>
      <w:r w:rsidR="008C2A5D" w:rsidRPr="00A33EB0">
        <w:rPr>
          <w:rFonts w:ascii="Arial" w:eastAsia="Times New Roman" w:hAnsi="Arial" w:cs="Arial"/>
          <w:b/>
          <w:bCs/>
        </w:rPr>
        <w:t>. do 24:00 sat</w:t>
      </w:r>
      <w:r w:rsidR="00B024E9">
        <w:rPr>
          <w:rFonts w:ascii="Arial" w:eastAsia="Times New Roman" w:hAnsi="Arial" w:cs="Arial"/>
          <w:b/>
          <w:bCs/>
        </w:rPr>
        <w:t>a</w:t>
      </w:r>
    </w:p>
    <w:p w14:paraId="08C414FE" w14:textId="77777777" w:rsidR="008C2A5D" w:rsidRPr="00A33EB0" w:rsidRDefault="009B74FB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</w:rPr>
        <w:t>(članak 15</w:t>
      </w:r>
      <w:r w:rsidR="008C2A5D" w:rsidRPr="00A33EB0">
        <w:rPr>
          <w:rFonts w:ascii="Arial" w:eastAsia="Times New Roman" w:hAnsi="Arial" w:cs="Arial"/>
        </w:rPr>
        <w:t>. Odluke)</w:t>
      </w:r>
    </w:p>
    <w:p w14:paraId="65660473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</w:p>
    <w:p w14:paraId="15C5A81D" w14:textId="77777777" w:rsidR="008C2A5D" w:rsidRPr="00A33EB0" w:rsidRDefault="008C2A5D" w:rsidP="00A33EB0">
      <w:pPr>
        <w:spacing w:after="12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  <w:b/>
          <w:bCs/>
        </w:rPr>
        <w:t>5.</w:t>
      </w:r>
      <w:r w:rsidR="009B74FB" w:rsidRPr="00A33EB0">
        <w:rPr>
          <w:rFonts w:ascii="Arial" w:eastAsia="Times New Roman" w:hAnsi="Arial" w:cs="Arial"/>
          <w:b/>
          <w:bCs/>
        </w:rPr>
        <w:t xml:space="preserve"> </w:t>
      </w:r>
      <w:r w:rsidRPr="00A33EB0">
        <w:rPr>
          <w:rFonts w:ascii="Arial" w:eastAsia="Times New Roman" w:hAnsi="Arial" w:cs="Arial"/>
        </w:rPr>
        <w:t>Izborna promidžba počinje od dana objave zbirne kandidacijske liste i traje zaključno do 24 sata p</w:t>
      </w:r>
      <w:r w:rsidR="002610C6">
        <w:rPr>
          <w:rFonts w:ascii="Arial" w:eastAsia="Times New Roman" w:hAnsi="Arial" w:cs="Arial"/>
        </w:rPr>
        <w:t>rije održavanja izbora, dakle do</w:t>
      </w:r>
    </w:p>
    <w:p w14:paraId="5ACF2F6F" w14:textId="02FC078F" w:rsidR="008C2A5D" w:rsidRPr="00A33EB0" w:rsidRDefault="009B74FB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A33EB0">
        <w:rPr>
          <w:rFonts w:ascii="Arial" w:eastAsia="Times New Roman" w:hAnsi="Arial" w:cs="Arial"/>
          <w:b/>
          <w:bCs/>
        </w:rPr>
        <w:t>1</w:t>
      </w:r>
      <w:r w:rsidR="00B4224A">
        <w:rPr>
          <w:rFonts w:ascii="Arial" w:eastAsia="Times New Roman" w:hAnsi="Arial" w:cs="Arial"/>
          <w:b/>
          <w:bCs/>
        </w:rPr>
        <w:t>4</w:t>
      </w:r>
      <w:r w:rsidRPr="00A33EB0">
        <w:rPr>
          <w:rFonts w:ascii="Arial" w:eastAsia="Times New Roman" w:hAnsi="Arial" w:cs="Arial"/>
          <w:b/>
          <w:bCs/>
        </w:rPr>
        <w:t>. svibnja 20</w:t>
      </w:r>
      <w:r w:rsidR="00B4224A">
        <w:rPr>
          <w:rFonts w:ascii="Arial" w:eastAsia="Times New Roman" w:hAnsi="Arial" w:cs="Arial"/>
          <w:b/>
          <w:bCs/>
        </w:rPr>
        <w:t>21</w:t>
      </w:r>
      <w:r w:rsidR="008C2A5D" w:rsidRPr="00A33EB0">
        <w:rPr>
          <w:rFonts w:ascii="Arial" w:eastAsia="Times New Roman" w:hAnsi="Arial" w:cs="Arial"/>
          <w:b/>
          <w:bCs/>
        </w:rPr>
        <w:t>. do 24:00 sata</w:t>
      </w:r>
    </w:p>
    <w:p w14:paraId="595B996D" w14:textId="77777777" w:rsidR="008C2A5D" w:rsidRPr="00A33EB0" w:rsidRDefault="009B74FB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Cs/>
        </w:rPr>
      </w:pPr>
      <w:r w:rsidRPr="00A33EB0">
        <w:rPr>
          <w:rFonts w:ascii="Arial" w:eastAsia="Times New Roman" w:hAnsi="Arial" w:cs="Arial"/>
          <w:bCs/>
        </w:rPr>
        <w:t>(članak 19. stavak 2. Odluke</w:t>
      </w:r>
      <w:r w:rsidR="008C2A5D" w:rsidRPr="00A33EB0">
        <w:rPr>
          <w:rFonts w:ascii="Arial" w:eastAsia="Times New Roman" w:hAnsi="Arial" w:cs="Arial"/>
          <w:bCs/>
        </w:rPr>
        <w:t>)</w:t>
      </w:r>
    </w:p>
    <w:p w14:paraId="2A19DE37" w14:textId="77777777" w:rsidR="008C2A5D" w:rsidRPr="00A33EB0" w:rsidRDefault="008C2A5D" w:rsidP="00A33EB0">
      <w:pPr>
        <w:spacing w:after="0" w:line="264" w:lineRule="auto"/>
        <w:jc w:val="both"/>
        <w:rPr>
          <w:rFonts w:ascii="Arial" w:eastAsia="Times New Roman" w:hAnsi="Arial" w:cs="Arial"/>
          <w:b/>
          <w:bCs/>
        </w:rPr>
      </w:pPr>
    </w:p>
    <w:p w14:paraId="3D6EA1DF" w14:textId="77777777" w:rsidR="008C2A5D" w:rsidRPr="00A33EB0" w:rsidRDefault="008C2A5D" w:rsidP="00A33EB0">
      <w:pPr>
        <w:spacing w:after="12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  <w:b/>
          <w:bCs/>
        </w:rPr>
        <w:lastRenderedPageBreak/>
        <w:t>6.</w:t>
      </w:r>
      <w:r w:rsidR="009B74FB" w:rsidRPr="00A33EB0">
        <w:rPr>
          <w:rFonts w:ascii="Arial" w:eastAsia="Times New Roman" w:hAnsi="Arial" w:cs="Arial"/>
          <w:b/>
          <w:bCs/>
        </w:rPr>
        <w:t xml:space="preserve"> </w:t>
      </w:r>
      <w:r w:rsidRPr="00A33EB0">
        <w:rPr>
          <w:rFonts w:ascii="Arial" w:eastAsia="Times New Roman" w:hAnsi="Arial" w:cs="Arial"/>
        </w:rPr>
        <w:t>Zabrana izborne promidžbe (izborna šutnja), kao i svako objavljivanje pret</w:t>
      </w:r>
      <w:r w:rsidR="0062103C" w:rsidRPr="00A33EB0">
        <w:rPr>
          <w:rFonts w:ascii="Arial" w:eastAsia="Times New Roman" w:hAnsi="Arial" w:cs="Arial"/>
        </w:rPr>
        <w:t xml:space="preserve">hodnih, neslužbenih rezultata izbora </w:t>
      </w:r>
      <w:r w:rsidRPr="00A33EB0">
        <w:rPr>
          <w:rFonts w:ascii="Arial" w:eastAsia="Times New Roman" w:hAnsi="Arial" w:cs="Arial"/>
        </w:rPr>
        <w:t>traje u tijeku cijelog dana koji prethodi  održavanju izbora, kao i na dan održavanja izbora do zaključno 19:00 sati, dakle od</w:t>
      </w:r>
    </w:p>
    <w:p w14:paraId="5844C333" w14:textId="4B8F74D0" w:rsidR="008C2A5D" w:rsidRPr="00A33EB0" w:rsidRDefault="00D24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15</w:t>
      </w:r>
      <w:r w:rsidR="009B74FB" w:rsidRPr="00A33EB0">
        <w:rPr>
          <w:rFonts w:ascii="Arial" w:eastAsia="Times New Roman" w:hAnsi="Arial" w:cs="Arial"/>
          <w:b/>
          <w:bCs/>
        </w:rPr>
        <w:t>. svibnja 20</w:t>
      </w:r>
      <w:r>
        <w:rPr>
          <w:rFonts w:ascii="Arial" w:eastAsia="Times New Roman" w:hAnsi="Arial" w:cs="Arial"/>
          <w:b/>
          <w:bCs/>
        </w:rPr>
        <w:t>21</w:t>
      </w:r>
      <w:r w:rsidR="008C2A5D" w:rsidRPr="00A33EB0">
        <w:rPr>
          <w:rFonts w:ascii="Arial" w:eastAsia="Times New Roman" w:hAnsi="Arial" w:cs="Arial"/>
          <w:b/>
          <w:bCs/>
        </w:rPr>
        <w:t>. od 00:00 sati do</w:t>
      </w:r>
    </w:p>
    <w:p w14:paraId="6101578A" w14:textId="5DD9BE50" w:rsidR="008C2A5D" w:rsidRPr="00A33EB0" w:rsidRDefault="00D24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16</w:t>
      </w:r>
      <w:r w:rsidR="009B74FB" w:rsidRPr="00A33EB0">
        <w:rPr>
          <w:rFonts w:ascii="Arial" w:eastAsia="Times New Roman" w:hAnsi="Arial" w:cs="Arial"/>
          <w:b/>
          <w:bCs/>
        </w:rPr>
        <w:t>. svibnja 20</w:t>
      </w:r>
      <w:r>
        <w:rPr>
          <w:rFonts w:ascii="Arial" w:eastAsia="Times New Roman" w:hAnsi="Arial" w:cs="Arial"/>
          <w:b/>
          <w:bCs/>
        </w:rPr>
        <w:t>21</w:t>
      </w:r>
      <w:r w:rsidR="008C2A5D" w:rsidRPr="00A33EB0">
        <w:rPr>
          <w:rFonts w:ascii="Arial" w:eastAsia="Times New Roman" w:hAnsi="Arial" w:cs="Arial"/>
          <w:b/>
          <w:bCs/>
        </w:rPr>
        <w:t>. do 19:00 sati</w:t>
      </w:r>
    </w:p>
    <w:p w14:paraId="0B882513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Cs/>
        </w:rPr>
      </w:pPr>
      <w:r w:rsidRPr="00A33EB0">
        <w:rPr>
          <w:rFonts w:ascii="Arial" w:eastAsia="Times New Roman" w:hAnsi="Arial" w:cs="Arial"/>
          <w:bCs/>
        </w:rPr>
        <w:t>(</w:t>
      </w:r>
      <w:r w:rsidR="009B74FB" w:rsidRPr="00A33EB0">
        <w:rPr>
          <w:rFonts w:ascii="Arial" w:eastAsia="Times New Roman" w:hAnsi="Arial" w:cs="Arial"/>
          <w:bCs/>
        </w:rPr>
        <w:t>članak</w:t>
      </w:r>
      <w:r w:rsidRPr="00A33EB0">
        <w:rPr>
          <w:rFonts w:ascii="Arial" w:eastAsia="Times New Roman" w:hAnsi="Arial" w:cs="Arial"/>
          <w:bCs/>
        </w:rPr>
        <w:t xml:space="preserve"> </w:t>
      </w:r>
      <w:r w:rsidR="009B74FB" w:rsidRPr="00A33EB0">
        <w:rPr>
          <w:rFonts w:ascii="Arial" w:eastAsia="Times New Roman" w:hAnsi="Arial" w:cs="Arial"/>
          <w:bCs/>
        </w:rPr>
        <w:t>20. Odluke</w:t>
      </w:r>
      <w:r w:rsidRPr="00A33EB0">
        <w:rPr>
          <w:rFonts w:ascii="Arial" w:eastAsia="Times New Roman" w:hAnsi="Arial" w:cs="Arial"/>
          <w:bCs/>
        </w:rPr>
        <w:t>)</w:t>
      </w:r>
    </w:p>
    <w:p w14:paraId="0102F883" w14:textId="77777777" w:rsidR="008C2A5D" w:rsidRPr="00A33EB0" w:rsidRDefault="008C2A5D" w:rsidP="00A33EB0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6A046C50" w14:textId="77777777" w:rsidR="008C2A5D" w:rsidRPr="00A33EB0" w:rsidRDefault="008C2A5D" w:rsidP="001C4E21">
      <w:pPr>
        <w:spacing w:after="120" w:line="264" w:lineRule="auto"/>
        <w:ind w:firstLine="709"/>
        <w:jc w:val="both"/>
        <w:rPr>
          <w:rFonts w:ascii="Arial" w:eastAsia="Calibri" w:hAnsi="Arial" w:cs="Arial"/>
        </w:rPr>
      </w:pPr>
      <w:r w:rsidRPr="00A33EB0">
        <w:rPr>
          <w:rFonts w:ascii="Arial" w:eastAsia="Times New Roman" w:hAnsi="Arial" w:cs="Arial"/>
          <w:b/>
          <w:bCs/>
        </w:rPr>
        <w:t>7.</w:t>
      </w:r>
      <w:r w:rsidR="0062103C" w:rsidRPr="00A33EB0">
        <w:rPr>
          <w:rFonts w:ascii="Arial" w:eastAsia="Times New Roman" w:hAnsi="Arial" w:cs="Arial"/>
          <w:bCs/>
        </w:rPr>
        <w:t>Izborno povjerenstvo</w:t>
      </w:r>
      <w:r w:rsidR="0062103C" w:rsidRPr="00A33EB0">
        <w:rPr>
          <w:rFonts w:ascii="Arial" w:eastAsia="Calibri" w:hAnsi="Arial" w:cs="Arial"/>
        </w:rPr>
        <w:t xml:space="preserve"> imenuje članove biračkih odbora najkasnije 10 dana prije dana održavanja izbora. </w:t>
      </w:r>
    </w:p>
    <w:p w14:paraId="46BC3824" w14:textId="78BB8C4A" w:rsidR="008C2A5D" w:rsidRPr="00A33EB0" w:rsidRDefault="00D24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5</w:t>
      </w:r>
      <w:r w:rsidR="00C721A5">
        <w:rPr>
          <w:rFonts w:ascii="Arial" w:eastAsia="Times New Roman" w:hAnsi="Arial" w:cs="Arial"/>
          <w:b/>
          <w:bCs/>
        </w:rPr>
        <w:t>. svibnja 20</w:t>
      </w:r>
      <w:r>
        <w:rPr>
          <w:rFonts w:ascii="Arial" w:eastAsia="Times New Roman" w:hAnsi="Arial" w:cs="Arial"/>
          <w:b/>
          <w:bCs/>
        </w:rPr>
        <w:t>21</w:t>
      </w:r>
      <w:r w:rsidR="008C2A5D" w:rsidRPr="00A33EB0">
        <w:rPr>
          <w:rFonts w:ascii="Arial" w:eastAsia="Times New Roman" w:hAnsi="Arial" w:cs="Arial"/>
          <w:b/>
          <w:bCs/>
        </w:rPr>
        <w:t>. do 24:00 sata</w:t>
      </w:r>
    </w:p>
    <w:p w14:paraId="3DC2A4C8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A33EB0">
        <w:rPr>
          <w:rFonts w:ascii="Arial" w:eastAsia="Times New Roman" w:hAnsi="Arial" w:cs="Arial"/>
        </w:rPr>
        <w:t>(čla</w:t>
      </w:r>
      <w:r w:rsidR="0062103C" w:rsidRPr="00A33EB0">
        <w:rPr>
          <w:rFonts w:ascii="Arial" w:eastAsia="Times New Roman" w:hAnsi="Arial" w:cs="Arial"/>
        </w:rPr>
        <w:t>nak 25. stavak 4</w:t>
      </w:r>
      <w:r w:rsidRPr="00A33EB0">
        <w:rPr>
          <w:rFonts w:ascii="Arial" w:eastAsia="Times New Roman" w:hAnsi="Arial" w:cs="Arial"/>
        </w:rPr>
        <w:t>. Odluke)</w:t>
      </w:r>
    </w:p>
    <w:p w14:paraId="6F384F1D" w14:textId="77777777" w:rsidR="0062103C" w:rsidRPr="00A33EB0" w:rsidRDefault="0062103C" w:rsidP="00A33EB0">
      <w:pPr>
        <w:spacing w:after="0" w:line="264" w:lineRule="auto"/>
        <w:ind w:firstLine="708"/>
        <w:jc w:val="both"/>
        <w:rPr>
          <w:rFonts w:ascii="Arial" w:eastAsia="Calibri" w:hAnsi="Arial" w:cs="Arial"/>
        </w:rPr>
      </w:pPr>
      <w:r w:rsidRPr="00A33EB0">
        <w:rPr>
          <w:rFonts w:ascii="Arial" w:eastAsia="Calibri" w:hAnsi="Arial" w:cs="Arial"/>
        </w:rPr>
        <w:t>Članovi biračkog odbora za provedbu izbora za vijeće mjesnih odbora ujedno su članovi biračkih odbora za provedbu lokalnih izbora.</w:t>
      </w:r>
    </w:p>
    <w:p w14:paraId="5E401028" w14:textId="77777777" w:rsidR="008C2A5D" w:rsidRPr="00A33EB0" w:rsidRDefault="0062103C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</w:rPr>
        <w:t xml:space="preserve"> </w:t>
      </w:r>
      <w:r w:rsidR="008C2A5D" w:rsidRPr="00A33EB0">
        <w:rPr>
          <w:rFonts w:ascii="Arial" w:eastAsia="Times New Roman" w:hAnsi="Arial" w:cs="Arial"/>
        </w:rPr>
        <w:t xml:space="preserve">(članak </w:t>
      </w:r>
      <w:r w:rsidRPr="00A33EB0">
        <w:rPr>
          <w:rFonts w:ascii="Arial" w:eastAsia="Times New Roman" w:hAnsi="Arial" w:cs="Arial"/>
        </w:rPr>
        <w:t>25.</w:t>
      </w:r>
      <w:r w:rsidR="008C2A5D" w:rsidRPr="00A33EB0">
        <w:rPr>
          <w:rFonts w:ascii="Arial" w:eastAsia="Times New Roman" w:hAnsi="Arial" w:cs="Arial"/>
        </w:rPr>
        <w:t xml:space="preserve"> </w:t>
      </w:r>
      <w:r w:rsidRPr="00A33EB0">
        <w:rPr>
          <w:rFonts w:ascii="Arial" w:eastAsia="Times New Roman" w:hAnsi="Arial" w:cs="Arial"/>
        </w:rPr>
        <w:t xml:space="preserve">stavak 3. </w:t>
      </w:r>
      <w:r w:rsidR="008C2A5D" w:rsidRPr="00A33EB0">
        <w:rPr>
          <w:rFonts w:ascii="Arial" w:eastAsia="Times New Roman" w:hAnsi="Arial" w:cs="Arial"/>
        </w:rPr>
        <w:t>Odluke)</w:t>
      </w:r>
    </w:p>
    <w:p w14:paraId="5AB8BBDA" w14:textId="77777777" w:rsidR="008C2A5D" w:rsidRPr="00A33EB0" w:rsidRDefault="008C2A5D" w:rsidP="00A33EB0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7C0B748E" w14:textId="77777777" w:rsidR="0062103C" w:rsidRPr="00A33EB0" w:rsidRDefault="0062103C" w:rsidP="00A33EB0">
      <w:pPr>
        <w:spacing w:after="12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  <w:b/>
          <w:bCs/>
        </w:rPr>
        <w:t>8</w:t>
      </w:r>
      <w:r w:rsidR="008C2A5D" w:rsidRPr="00A33EB0">
        <w:rPr>
          <w:rFonts w:ascii="Arial" w:eastAsia="Times New Roman" w:hAnsi="Arial" w:cs="Arial"/>
          <w:b/>
          <w:bCs/>
        </w:rPr>
        <w:t>.</w:t>
      </w:r>
      <w:r w:rsidRPr="00A33EB0">
        <w:rPr>
          <w:rFonts w:ascii="Arial" w:eastAsia="Times New Roman" w:hAnsi="Arial" w:cs="Arial"/>
          <w:b/>
          <w:bCs/>
        </w:rPr>
        <w:t xml:space="preserve"> </w:t>
      </w:r>
      <w:r w:rsidR="008C2A5D" w:rsidRPr="00A33EB0">
        <w:rPr>
          <w:rFonts w:ascii="Arial" w:eastAsia="Times New Roman" w:hAnsi="Arial" w:cs="Arial"/>
        </w:rPr>
        <w:t>Izborno povjerenstvo za izbor članova vijeća mjesn</w:t>
      </w:r>
      <w:r w:rsidRPr="00A33EB0">
        <w:rPr>
          <w:rFonts w:ascii="Arial" w:eastAsia="Times New Roman" w:hAnsi="Arial" w:cs="Arial"/>
        </w:rPr>
        <w:t>ih odbora objavit će na oglasnim pločama mjesnih</w:t>
      </w:r>
      <w:r w:rsidR="008C2A5D" w:rsidRPr="00A33EB0">
        <w:rPr>
          <w:rFonts w:ascii="Arial" w:eastAsia="Times New Roman" w:hAnsi="Arial" w:cs="Arial"/>
        </w:rPr>
        <w:t xml:space="preserve"> odbora</w:t>
      </w:r>
      <w:r w:rsidRPr="00A33EB0">
        <w:rPr>
          <w:rFonts w:ascii="Arial" w:eastAsia="Times New Roman" w:hAnsi="Arial" w:cs="Arial"/>
        </w:rPr>
        <w:t xml:space="preserve"> te na internetskih stranicama Grada</w:t>
      </w:r>
      <w:r w:rsidR="008C2A5D" w:rsidRPr="00A33EB0">
        <w:rPr>
          <w:rFonts w:ascii="Arial" w:eastAsia="Times New Roman" w:hAnsi="Arial" w:cs="Arial"/>
        </w:rPr>
        <w:t xml:space="preserve"> ko</w:t>
      </w:r>
      <w:r w:rsidR="002F67F7" w:rsidRPr="00A33EB0">
        <w:rPr>
          <w:rFonts w:ascii="Arial" w:eastAsia="Times New Roman" w:hAnsi="Arial" w:cs="Arial"/>
        </w:rPr>
        <w:t xml:space="preserve">ja su biračka mjesta određena </w:t>
      </w:r>
      <w:r w:rsidRPr="00A33EB0">
        <w:rPr>
          <w:rFonts w:ascii="Arial" w:eastAsia="Times New Roman" w:hAnsi="Arial" w:cs="Arial"/>
        </w:rPr>
        <w:t>najkasnije petnaest</w:t>
      </w:r>
      <w:r w:rsidR="008C2A5D" w:rsidRPr="00A33EB0">
        <w:rPr>
          <w:rFonts w:ascii="Arial" w:eastAsia="Times New Roman" w:hAnsi="Arial" w:cs="Arial"/>
        </w:rPr>
        <w:t xml:space="preserve"> dana prije dana održavanja izbora, dakle do </w:t>
      </w:r>
    </w:p>
    <w:p w14:paraId="5E836E09" w14:textId="654B1FAC" w:rsidR="008C2A5D" w:rsidRPr="00A33EB0" w:rsidRDefault="00D24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30</w:t>
      </w:r>
      <w:r w:rsidR="002F67F7" w:rsidRPr="00A33EB0">
        <w:rPr>
          <w:rFonts w:ascii="Arial" w:eastAsia="Times New Roman" w:hAnsi="Arial" w:cs="Arial"/>
          <w:b/>
          <w:bCs/>
        </w:rPr>
        <w:t xml:space="preserve">. </w:t>
      </w:r>
      <w:r>
        <w:rPr>
          <w:rFonts w:ascii="Arial" w:eastAsia="Times New Roman" w:hAnsi="Arial" w:cs="Arial"/>
          <w:b/>
          <w:bCs/>
        </w:rPr>
        <w:t>travnja</w:t>
      </w:r>
      <w:r w:rsidR="002F67F7" w:rsidRPr="00A33EB0">
        <w:rPr>
          <w:rFonts w:ascii="Arial" w:eastAsia="Times New Roman" w:hAnsi="Arial" w:cs="Arial"/>
          <w:b/>
          <w:bCs/>
        </w:rPr>
        <w:t xml:space="preserve"> 20</w:t>
      </w:r>
      <w:r>
        <w:rPr>
          <w:rFonts w:ascii="Arial" w:eastAsia="Times New Roman" w:hAnsi="Arial" w:cs="Arial"/>
          <w:b/>
          <w:bCs/>
        </w:rPr>
        <w:t>21</w:t>
      </w:r>
      <w:r w:rsidR="008C2A5D" w:rsidRPr="00A33EB0">
        <w:rPr>
          <w:rFonts w:ascii="Arial" w:eastAsia="Times New Roman" w:hAnsi="Arial" w:cs="Arial"/>
          <w:b/>
          <w:bCs/>
        </w:rPr>
        <w:t>. do 24:00 sata</w:t>
      </w:r>
    </w:p>
    <w:p w14:paraId="7321323F" w14:textId="77777777" w:rsidR="008C2A5D" w:rsidRPr="00A33EB0" w:rsidRDefault="0062103C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</w:rPr>
        <w:t>(članak 28. stavak 1</w:t>
      </w:r>
      <w:r w:rsidR="008C2A5D" w:rsidRPr="00A33EB0">
        <w:rPr>
          <w:rFonts w:ascii="Arial" w:eastAsia="Times New Roman" w:hAnsi="Arial" w:cs="Arial"/>
        </w:rPr>
        <w:t>. Odluke)</w:t>
      </w:r>
    </w:p>
    <w:p w14:paraId="5B919911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</w:p>
    <w:p w14:paraId="7BA9F684" w14:textId="77777777" w:rsidR="008C2A5D" w:rsidRPr="00A33EB0" w:rsidRDefault="000513FF" w:rsidP="00A33EB0">
      <w:pPr>
        <w:spacing w:after="120" w:line="264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9</w:t>
      </w:r>
      <w:r w:rsidR="008C2A5D" w:rsidRPr="00A33EB0">
        <w:rPr>
          <w:rFonts w:ascii="Arial" w:eastAsia="Times New Roman" w:hAnsi="Arial" w:cs="Arial"/>
          <w:b/>
          <w:bCs/>
        </w:rPr>
        <w:t>.</w:t>
      </w:r>
      <w:r w:rsidR="002F67F7" w:rsidRPr="00A33EB0">
        <w:rPr>
          <w:rFonts w:ascii="Arial" w:eastAsia="Times New Roman" w:hAnsi="Arial" w:cs="Arial"/>
          <w:b/>
          <w:bCs/>
        </w:rPr>
        <w:t xml:space="preserve"> </w:t>
      </w:r>
      <w:r w:rsidR="008C2A5D" w:rsidRPr="00A33EB0">
        <w:rPr>
          <w:rFonts w:ascii="Arial" w:eastAsia="Times New Roman" w:hAnsi="Arial" w:cs="Arial"/>
        </w:rPr>
        <w:t>Glasovanje traje neprekidno</w:t>
      </w:r>
    </w:p>
    <w:p w14:paraId="426321E2" w14:textId="2ABF6E5F" w:rsidR="008C2A5D" w:rsidRPr="00A33EB0" w:rsidRDefault="00D24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16</w:t>
      </w:r>
      <w:r w:rsidR="002F67F7" w:rsidRPr="00A33EB0">
        <w:rPr>
          <w:rFonts w:ascii="Arial" w:eastAsia="Times New Roman" w:hAnsi="Arial" w:cs="Arial"/>
          <w:b/>
          <w:bCs/>
        </w:rPr>
        <w:t>. svibnja 20</w:t>
      </w:r>
      <w:r>
        <w:rPr>
          <w:rFonts w:ascii="Arial" w:eastAsia="Times New Roman" w:hAnsi="Arial" w:cs="Arial"/>
          <w:b/>
          <w:bCs/>
        </w:rPr>
        <w:t>21</w:t>
      </w:r>
      <w:r w:rsidR="008C2A5D" w:rsidRPr="00A33EB0">
        <w:rPr>
          <w:rFonts w:ascii="Arial" w:eastAsia="Times New Roman" w:hAnsi="Arial" w:cs="Arial"/>
          <w:b/>
          <w:bCs/>
        </w:rPr>
        <w:t>. od 7:00 do 19:00 sati</w:t>
      </w:r>
    </w:p>
    <w:p w14:paraId="7017C5B9" w14:textId="77777777" w:rsidR="008C2A5D" w:rsidRPr="00A33EB0" w:rsidRDefault="002F67F7" w:rsidP="00A33EB0">
      <w:pPr>
        <w:spacing w:after="0" w:line="264" w:lineRule="auto"/>
        <w:rPr>
          <w:rFonts w:ascii="Arial" w:eastAsia="Calibri" w:hAnsi="Arial" w:cs="Arial"/>
        </w:rPr>
      </w:pPr>
      <w:r w:rsidRPr="00A33EB0">
        <w:rPr>
          <w:rFonts w:ascii="Arial" w:eastAsia="Calibri" w:hAnsi="Arial" w:cs="Arial"/>
        </w:rPr>
        <w:t>Biračka mjesta zatvaraju se u devetnaest sati, a biračima koji su se u to vrijeme zatekli na biračkom mjestu mora se omogućiti glasovanje.</w:t>
      </w:r>
    </w:p>
    <w:p w14:paraId="5B093641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</w:rPr>
        <w:t>(članak 32.</w:t>
      </w:r>
      <w:r w:rsidR="002F67F7" w:rsidRPr="00A33EB0">
        <w:rPr>
          <w:rFonts w:ascii="Arial" w:eastAsia="Times New Roman" w:hAnsi="Arial" w:cs="Arial"/>
        </w:rPr>
        <w:t xml:space="preserve"> </w:t>
      </w:r>
      <w:r w:rsidRPr="00A33EB0">
        <w:rPr>
          <w:rFonts w:ascii="Arial" w:eastAsia="Times New Roman" w:hAnsi="Arial" w:cs="Arial"/>
        </w:rPr>
        <w:t>Odluke)</w:t>
      </w:r>
    </w:p>
    <w:p w14:paraId="0B7332C2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</w:p>
    <w:p w14:paraId="5D6EF977" w14:textId="77777777" w:rsidR="008C2A5D" w:rsidRPr="00A33EB0" w:rsidRDefault="000513FF" w:rsidP="00840740">
      <w:pPr>
        <w:spacing w:after="120" w:line="264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b/>
          <w:bCs/>
        </w:rPr>
        <w:t>10</w:t>
      </w:r>
      <w:r w:rsidR="008C2A5D" w:rsidRPr="00A33EB0">
        <w:rPr>
          <w:rFonts w:ascii="Arial" w:eastAsia="Times New Roman" w:hAnsi="Arial" w:cs="Arial"/>
          <w:b/>
          <w:bCs/>
        </w:rPr>
        <w:t>.</w:t>
      </w:r>
      <w:r w:rsidR="002F67F7" w:rsidRPr="00A33EB0">
        <w:rPr>
          <w:rFonts w:ascii="Arial" w:eastAsia="Times New Roman" w:hAnsi="Arial" w:cs="Arial"/>
          <w:b/>
          <w:bCs/>
        </w:rPr>
        <w:t xml:space="preserve"> </w:t>
      </w:r>
      <w:r w:rsidR="002F67F7" w:rsidRPr="00840740">
        <w:rPr>
          <w:rFonts w:ascii="Arial" w:eastAsia="Times New Roman" w:hAnsi="Arial" w:cs="Arial"/>
          <w:bCs/>
        </w:rPr>
        <w:t>Birački odbor dostavlja</w:t>
      </w:r>
      <w:r w:rsidR="002F67F7" w:rsidRPr="00A33EB0">
        <w:rPr>
          <w:rFonts w:ascii="Arial" w:eastAsia="Times New Roman" w:hAnsi="Arial" w:cs="Arial"/>
          <w:b/>
          <w:bCs/>
        </w:rPr>
        <w:t xml:space="preserve"> </w:t>
      </w:r>
      <w:r w:rsidR="002F67F7" w:rsidRPr="00A33EB0">
        <w:rPr>
          <w:rFonts w:ascii="Arial" w:eastAsia="Calibri" w:hAnsi="Arial" w:cs="Arial"/>
        </w:rPr>
        <w:t>Zapisnik o radu i ostali izborni materijal izbornom povjerenstvu najkasnije u roku od 12 sati od zatvaranja biračkog mjesta</w:t>
      </w:r>
      <w:r w:rsidR="008C2A5D" w:rsidRPr="00A33EB0">
        <w:rPr>
          <w:rFonts w:ascii="Arial" w:eastAsia="Times New Roman" w:hAnsi="Arial" w:cs="Arial"/>
        </w:rPr>
        <w:t xml:space="preserve">, dakle do </w:t>
      </w:r>
    </w:p>
    <w:p w14:paraId="056544E4" w14:textId="3D1256C4" w:rsidR="008C2A5D" w:rsidRPr="00A33EB0" w:rsidRDefault="00D24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17</w:t>
      </w:r>
      <w:r w:rsidR="002F67F7" w:rsidRPr="00A33EB0">
        <w:rPr>
          <w:rFonts w:ascii="Arial" w:eastAsia="Times New Roman" w:hAnsi="Arial" w:cs="Arial"/>
          <w:b/>
          <w:bCs/>
        </w:rPr>
        <w:t>. svibnja 20</w:t>
      </w:r>
      <w:r>
        <w:rPr>
          <w:rFonts w:ascii="Arial" w:eastAsia="Times New Roman" w:hAnsi="Arial" w:cs="Arial"/>
          <w:b/>
          <w:bCs/>
        </w:rPr>
        <w:t>21</w:t>
      </w:r>
      <w:r w:rsidR="008C2A5D" w:rsidRPr="00A33EB0">
        <w:rPr>
          <w:rFonts w:ascii="Arial" w:eastAsia="Times New Roman" w:hAnsi="Arial" w:cs="Arial"/>
          <w:b/>
          <w:bCs/>
        </w:rPr>
        <w:t>. do 7:00 sati</w:t>
      </w:r>
    </w:p>
    <w:p w14:paraId="19109F92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</w:rPr>
        <w:t>(članak 38. Odluke)</w:t>
      </w:r>
    </w:p>
    <w:p w14:paraId="2DC6551E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</w:p>
    <w:p w14:paraId="2CBC38C4" w14:textId="77777777" w:rsidR="008C2A5D" w:rsidRPr="00A33EB0" w:rsidRDefault="000513FF" w:rsidP="00A33EB0">
      <w:pPr>
        <w:spacing w:after="120" w:line="264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11</w:t>
      </w:r>
      <w:r w:rsidR="008C2A5D" w:rsidRPr="00A33EB0">
        <w:rPr>
          <w:rFonts w:ascii="Arial" w:eastAsia="Times New Roman" w:hAnsi="Arial" w:cs="Arial"/>
          <w:b/>
          <w:bCs/>
        </w:rPr>
        <w:t>.</w:t>
      </w:r>
      <w:r w:rsidR="008C2A5D" w:rsidRPr="00A33EB0">
        <w:rPr>
          <w:rFonts w:ascii="Arial" w:eastAsia="Times New Roman" w:hAnsi="Arial" w:cs="Arial"/>
        </w:rPr>
        <w:t xml:space="preserve">Izborno povjerenstvo za izbor članova vijeća mjesnih odbora utvrdit će rezultate glasovanja na biračkim mjestima na području svakog mjesnog odbora </w:t>
      </w:r>
      <w:r w:rsidR="002F67F7" w:rsidRPr="00A33EB0">
        <w:rPr>
          <w:rFonts w:ascii="Arial" w:eastAsia="Times New Roman" w:hAnsi="Arial" w:cs="Arial"/>
        </w:rPr>
        <w:t xml:space="preserve">bez odgode, </w:t>
      </w:r>
      <w:r w:rsidR="008C2A5D" w:rsidRPr="00A33EB0">
        <w:rPr>
          <w:rFonts w:ascii="Arial" w:eastAsia="Times New Roman" w:hAnsi="Arial" w:cs="Arial"/>
        </w:rPr>
        <w:t>najkasnije u roku od 24 sati  od zatvaranja birališta, dakle do</w:t>
      </w:r>
    </w:p>
    <w:p w14:paraId="4BDA7B03" w14:textId="4B013D92" w:rsidR="008C2A5D" w:rsidRPr="00A33EB0" w:rsidRDefault="00D24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17</w:t>
      </w:r>
      <w:r w:rsidR="002F67F7" w:rsidRPr="00A33EB0">
        <w:rPr>
          <w:rFonts w:ascii="Arial" w:eastAsia="Times New Roman" w:hAnsi="Arial" w:cs="Arial"/>
          <w:b/>
          <w:bCs/>
        </w:rPr>
        <w:t>. svibnja 20</w:t>
      </w:r>
      <w:r w:rsidR="0095758B">
        <w:rPr>
          <w:rFonts w:ascii="Arial" w:eastAsia="Times New Roman" w:hAnsi="Arial" w:cs="Arial"/>
          <w:b/>
          <w:bCs/>
        </w:rPr>
        <w:t>21</w:t>
      </w:r>
      <w:r w:rsidR="008C2A5D" w:rsidRPr="00A33EB0">
        <w:rPr>
          <w:rFonts w:ascii="Arial" w:eastAsia="Times New Roman" w:hAnsi="Arial" w:cs="Arial"/>
          <w:b/>
          <w:bCs/>
        </w:rPr>
        <w:t>. do 19:00 sati</w:t>
      </w:r>
    </w:p>
    <w:p w14:paraId="17AE0AB1" w14:textId="77777777" w:rsidR="008C2A5D" w:rsidRPr="00A33EB0" w:rsidRDefault="002F67F7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</w:rPr>
        <w:t>(članak 40.</w:t>
      </w:r>
      <w:r w:rsidR="008C2A5D" w:rsidRPr="00A33EB0">
        <w:rPr>
          <w:rFonts w:ascii="Arial" w:eastAsia="Times New Roman" w:hAnsi="Arial" w:cs="Arial"/>
        </w:rPr>
        <w:t xml:space="preserve"> Odluke)</w:t>
      </w:r>
    </w:p>
    <w:p w14:paraId="0ADCF1A9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</w:p>
    <w:p w14:paraId="592F8D33" w14:textId="77777777" w:rsidR="002F67F7" w:rsidRPr="00A33EB0" w:rsidRDefault="000513FF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12</w:t>
      </w:r>
      <w:r w:rsidR="008C2A5D" w:rsidRPr="00A33EB0">
        <w:rPr>
          <w:rFonts w:ascii="Arial" w:eastAsia="Times New Roman" w:hAnsi="Arial" w:cs="Arial"/>
          <w:b/>
          <w:bCs/>
        </w:rPr>
        <w:t>.</w:t>
      </w:r>
      <w:r w:rsidR="008C2A5D" w:rsidRPr="00A33EB0">
        <w:rPr>
          <w:rFonts w:ascii="Arial" w:eastAsia="Times New Roman" w:hAnsi="Arial" w:cs="Arial"/>
        </w:rPr>
        <w:t>Izborno povjerenstvo utvrđuje rezultate izbora na temelju rezultata glasovanja na svim biračkim mjestima te ih objavlju</w:t>
      </w:r>
      <w:r w:rsidR="001C4E21">
        <w:rPr>
          <w:rFonts w:ascii="Arial" w:eastAsia="Times New Roman" w:hAnsi="Arial" w:cs="Arial"/>
        </w:rPr>
        <w:t xml:space="preserve">je na internet stranici Grada i </w:t>
      </w:r>
      <w:r w:rsidR="008C2A5D" w:rsidRPr="00A33EB0">
        <w:rPr>
          <w:rFonts w:ascii="Arial" w:eastAsia="Times New Roman" w:hAnsi="Arial" w:cs="Arial"/>
        </w:rPr>
        <w:t>na oglasnim pločama</w:t>
      </w:r>
      <w:r w:rsidR="002F67F7" w:rsidRPr="00A33EB0">
        <w:rPr>
          <w:rFonts w:ascii="Arial" w:eastAsia="Times New Roman" w:hAnsi="Arial" w:cs="Arial"/>
        </w:rPr>
        <w:t xml:space="preserve"> mjesnih odbora </w:t>
      </w:r>
      <w:r w:rsidR="002F67F7" w:rsidRPr="00A33EB0">
        <w:rPr>
          <w:rFonts w:ascii="Arial" w:eastAsia="Calibri" w:hAnsi="Arial" w:cs="Arial"/>
        </w:rPr>
        <w:t>za čija se vijeća izbori provode</w:t>
      </w:r>
      <w:r w:rsidR="00A33EB0">
        <w:rPr>
          <w:rFonts w:ascii="Arial" w:eastAsia="Calibri" w:hAnsi="Arial" w:cs="Arial"/>
        </w:rPr>
        <w:t>.</w:t>
      </w:r>
    </w:p>
    <w:p w14:paraId="1048CF32" w14:textId="77777777" w:rsidR="008C2A5D" w:rsidRPr="00A33EB0" w:rsidRDefault="002F67F7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  <w:r w:rsidRPr="00A33EB0">
        <w:rPr>
          <w:rFonts w:ascii="Arial" w:eastAsia="Times New Roman" w:hAnsi="Arial" w:cs="Arial"/>
        </w:rPr>
        <w:t xml:space="preserve">(članak 40. stavak 2. </w:t>
      </w:r>
      <w:r w:rsidR="008C2A5D" w:rsidRPr="00A33EB0">
        <w:rPr>
          <w:rFonts w:ascii="Arial" w:eastAsia="Times New Roman" w:hAnsi="Arial" w:cs="Arial"/>
        </w:rPr>
        <w:t>Odluke)</w:t>
      </w:r>
    </w:p>
    <w:p w14:paraId="544179B2" w14:textId="77777777" w:rsidR="008C2A5D" w:rsidRPr="00A33EB0" w:rsidRDefault="008C2A5D" w:rsidP="00A33EB0">
      <w:pPr>
        <w:spacing w:after="0" w:line="264" w:lineRule="auto"/>
        <w:jc w:val="both"/>
        <w:rPr>
          <w:rFonts w:ascii="Arial" w:eastAsia="Times New Roman" w:hAnsi="Arial" w:cs="Arial"/>
        </w:rPr>
      </w:pPr>
    </w:p>
    <w:p w14:paraId="6EE674E8" w14:textId="77777777" w:rsidR="008C2A5D" w:rsidRPr="00A33EB0" w:rsidRDefault="000513FF" w:rsidP="001C4E21">
      <w:pPr>
        <w:spacing w:after="0" w:line="264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13</w:t>
      </w:r>
      <w:r w:rsidR="001C4E21">
        <w:rPr>
          <w:rFonts w:ascii="Arial" w:eastAsia="Times New Roman" w:hAnsi="Arial" w:cs="Arial"/>
          <w:b/>
          <w:bCs/>
        </w:rPr>
        <w:t xml:space="preserve">. </w:t>
      </w:r>
      <w:r w:rsidR="001C4E21" w:rsidRPr="001C4E21">
        <w:rPr>
          <w:rFonts w:ascii="Arial" w:eastAsia="Times New Roman" w:hAnsi="Arial" w:cs="Arial"/>
          <w:bCs/>
        </w:rPr>
        <w:t>Zaštita izbornog prava ostvaruje se s odredbama članaka 47.-52. Odluke.</w:t>
      </w:r>
    </w:p>
    <w:p w14:paraId="1A1FE0EB" w14:textId="77777777" w:rsidR="008C2A5D" w:rsidRPr="00A33EB0" w:rsidRDefault="008C2A5D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</w:p>
    <w:p w14:paraId="54045BEE" w14:textId="42DB326D" w:rsidR="008C2A5D" w:rsidRPr="00A33EB0" w:rsidRDefault="000513FF" w:rsidP="00A33EB0">
      <w:pPr>
        <w:spacing w:after="0" w:line="264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14</w:t>
      </w:r>
      <w:r w:rsidR="008C2A5D" w:rsidRPr="00A33EB0">
        <w:rPr>
          <w:rFonts w:ascii="Arial" w:eastAsia="Times New Roman" w:hAnsi="Arial" w:cs="Arial"/>
        </w:rPr>
        <w:t>.Ove Obv</w:t>
      </w:r>
      <w:r w:rsidR="00A33EB0" w:rsidRPr="00A33EB0">
        <w:rPr>
          <w:rFonts w:ascii="Arial" w:eastAsia="Times New Roman" w:hAnsi="Arial" w:cs="Arial"/>
        </w:rPr>
        <w:t>ezatne upute stupaju na snagu 2</w:t>
      </w:r>
      <w:r w:rsidR="00D24A5D">
        <w:rPr>
          <w:rFonts w:ascii="Arial" w:eastAsia="Times New Roman" w:hAnsi="Arial" w:cs="Arial"/>
        </w:rPr>
        <w:t>4</w:t>
      </w:r>
      <w:r w:rsidR="008C2A5D" w:rsidRPr="00A33EB0">
        <w:rPr>
          <w:rFonts w:ascii="Arial" w:eastAsia="Times New Roman" w:hAnsi="Arial" w:cs="Arial"/>
        </w:rPr>
        <w:t>. ožujka 20</w:t>
      </w:r>
      <w:r w:rsidR="00D24A5D">
        <w:rPr>
          <w:rFonts w:ascii="Arial" w:eastAsia="Times New Roman" w:hAnsi="Arial" w:cs="Arial"/>
        </w:rPr>
        <w:t>21</w:t>
      </w:r>
      <w:r w:rsidR="00A33EB0" w:rsidRPr="00A33EB0">
        <w:rPr>
          <w:rFonts w:ascii="Arial" w:eastAsia="Times New Roman" w:hAnsi="Arial" w:cs="Arial"/>
        </w:rPr>
        <w:t>. godine</w:t>
      </w:r>
      <w:r w:rsidR="008C2A5D" w:rsidRPr="00A33EB0">
        <w:rPr>
          <w:rFonts w:ascii="Arial" w:eastAsia="Times New Roman" w:hAnsi="Arial" w:cs="Arial"/>
        </w:rPr>
        <w:t>, a objavit će se na oglasnim pločama mjesnih odbora i na Internet stranici Grada Kraljevice.</w:t>
      </w:r>
    </w:p>
    <w:p w14:paraId="46479B04" w14:textId="77777777" w:rsidR="008C2A5D" w:rsidRPr="00A33EB0" w:rsidRDefault="008C2A5D" w:rsidP="000513FF">
      <w:pPr>
        <w:spacing w:after="0" w:line="264" w:lineRule="auto"/>
        <w:ind w:left="5670" w:hanging="5670"/>
        <w:jc w:val="center"/>
        <w:rPr>
          <w:rFonts w:ascii="Arial" w:eastAsia="Times New Roman" w:hAnsi="Arial" w:cs="Arial"/>
          <w:b/>
          <w:bCs/>
        </w:rPr>
      </w:pPr>
    </w:p>
    <w:p w14:paraId="4412D553" w14:textId="77777777" w:rsidR="008C2A5D" w:rsidRDefault="000513FF" w:rsidP="000513FF">
      <w:pPr>
        <w:spacing w:after="0" w:line="264" w:lineRule="auto"/>
        <w:ind w:left="5670" w:hanging="992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GIP Grada Kraljevice</w:t>
      </w:r>
    </w:p>
    <w:p w14:paraId="218EA812" w14:textId="77777777" w:rsidR="000513FF" w:rsidRPr="001E2DD5" w:rsidRDefault="000513FF" w:rsidP="000513FF">
      <w:pPr>
        <w:spacing w:after="0" w:line="264" w:lineRule="auto"/>
        <w:ind w:left="5670" w:hanging="992"/>
        <w:jc w:val="center"/>
        <w:rPr>
          <w:rFonts w:ascii="Arial" w:eastAsia="Times New Roman" w:hAnsi="Arial" w:cs="Arial"/>
          <w:bCs/>
        </w:rPr>
      </w:pPr>
      <w:r w:rsidRPr="001E2DD5">
        <w:rPr>
          <w:rFonts w:ascii="Arial" w:eastAsia="Times New Roman" w:hAnsi="Arial" w:cs="Arial"/>
          <w:bCs/>
        </w:rPr>
        <w:t>Predsjednica</w:t>
      </w:r>
    </w:p>
    <w:p w14:paraId="78D288FC" w14:textId="77777777" w:rsidR="007B3718" w:rsidRPr="001E2DD5" w:rsidRDefault="000513FF" w:rsidP="000513FF">
      <w:pPr>
        <w:spacing w:after="0" w:line="264" w:lineRule="auto"/>
        <w:ind w:left="5670" w:hanging="992"/>
        <w:jc w:val="center"/>
        <w:rPr>
          <w:rFonts w:ascii="Arial" w:eastAsia="Times New Roman" w:hAnsi="Arial" w:cs="Arial"/>
          <w:bCs/>
        </w:rPr>
      </w:pPr>
      <w:r w:rsidRPr="001E2DD5">
        <w:rPr>
          <w:rFonts w:ascii="Arial" w:eastAsia="Times New Roman" w:hAnsi="Arial" w:cs="Arial"/>
          <w:bCs/>
        </w:rPr>
        <w:t xml:space="preserve">Ana Prodan </w:t>
      </w:r>
      <w:proofErr w:type="spellStart"/>
      <w:r w:rsidRPr="001E2DD5">
        <w:rPr>
          <w:rFonts w:ascii="Arial" w:eastAsia="Times New Roman" w:hAnsi="Arial" w:cs="Arial"/>
          <w:bCs/>
        </w:rPr>
        <w:t>Mogorović</w:t>
      </w:r>
      <w:proofErr w:type="spellEnd"/>
      <w:r w:rsidRPr="001E2DD5">
        <w:rPr>
          <w:rFonts w:ascii="Arial" w:eastAsia="Times New Roman" w:hAnsi="Arial" w:cs="Arial"/>
          <w:bCs/>
        </w:rPr>
        <w:t xml:space="preserve">, </w:t>
      </w:r>
      <w:proofErr w:type="spellStart"/>
      <w:r w:rsidRPr="001E2DD5">
        <w:rPr>
          <w:rFonts w:ascii="Arial" w:eastAsia="Times New Roman" w:hAnsi="Arial" w:cs="Arial"/>
          <w:bCs/>
        </w:rPr>
        <w:t>dipl.iur</w:t>
      </w:r>
      <w:proofErr w:type="spellEnd"/>
    </w:p>
    <w:sectPr w:rsidR="007B3718" w:rsidRPr="001E2DD5" w:rsidSect="000513F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5D"/>
    <w:rsid w:val="000227EE"/>
    <w:rsid w:val="000513FF"/>
    <w:rsid w:val="000C4FD3"/>
    <w:rsid w:val="001C4E21"/>
    <w:rsid w:val="001E2DD5"/>
    <w:rsid w:val="002610C6"/>
    <w:rsid w:val="002F67F7"/>
    <w:rsid w:val="0062103C"/>
    <w:rsid w:val="007B3718"/>
    <w:rsid w:val="00840740"/>
    <w:rsid w:val="008C289C"/>
    <w:rsid w:val="008C2A5D"/>
    <w:rsid w:val="008D09EB"/>
    <w:rsid w:val="0095758B"/>
    <w:rsid w:val="009B74FB"/>
    <w:rsid w:val="00A33EB0"/>
    <w:rsid w:val="00B024E9"/>
    <w:rsid w:val="00B4224A"/>
    <w:rsid w:val="00C12422"/>
    <w:rsid w:val="00C152CE"/>
    <w:rsid w:val="00C721A5"/>
    <w:rsid w:val="00D24A5D"/>
    <w:rsid w:val="00EA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6C95"/>
  <w15:chartTrackingRefBased/>
  <w15:docId w15:val="{47E3892A-70ED-4131-AD63-64C3C6FF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A5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1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CECDD-ABCB-418A-92F0-9A1D0E99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2017-03-23T09:05:00Z</cp:lastPrinted>
  <dcterms:created xsi:type="dcterms:W3CDTF">2017-02-28T07:42:00Z</dcterms:created>
  <dcterms:modified xsi:type="dcterms:W3CDTF">2021-03-09T10:09:00Z</dcterms:modified>
</cp:coreProperties>
</file>